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23" w:rsidRPr="005354A2" w:rsidRDefault="00B15C23" w:rsidP="00B15C23">
      <w:pPr>
        <w:pStyle w:val="Web"/>
        <w:adjustRightInd w:val="0"/>
        <w:spacing w:before="0" w:beforeAutospacing="0" w:afterLines="50" w:after="180" w:afterAutospacing="0" w:line="360" w:lineRule="exact"/>
        <w:jc w:val="center"/>
        <w:rPr>
          <w:rFonts w:ascii="標楷體" w:eastAsia="標楷體" w:hAnsi="標楷體"/>
          <w:b/>
          <w:sz w:val="28"/>
          <w:szCs w:val="28"/>
        </w:rPr>
      </w:pPr>
      <w:r w:rsidRPr="005354A2">
        <w:rPr>
          <w:rFonts w:ascii="標楷體" w:eastAsia="標楷體" w:hAnsi="標楷體" w:hint="eastAsia"/>
          <w:b/>
          <w:sz w:val="28"/>
          <w:szCs w:val="28"/>
        </w:rPr>
        <w:t>中國科技大學教職員工工作場所性騷擾防治措施、申訴及懲戒要點</w:t>
      </w:r>
    </w:p>
    <w:p w:rsidR="00B15C23" w:rsidRPr="005354A2" w:rsidRDefault="00B15C23" w:rsidP="00B15C23">
      <w:pPr>
        <w:jc w:val="right"/>
        <w:rPr>
          <w:rFonts w:ascii="標楷體" w:eastAsia="標楷體" w:hAnsi="標楷體"/>
          <w:sz w:val="20"/>
          <w:szCs w:val="20"/>
        </w:rPr>
      </w:pPr>
      <w:smartTag w:uri="urn:schemas-microsoft-com:office:smarttags" w:element="chsdate">
        <w:smartTagPr>
          <w:attr w:name="IsROCDate" w:val="True"/>
          <w:attr w:name="IsLunarDate" w:val="False"/>
          <w:attr w:name="Day" w:val="29"/>
          <w:attr w:name="Month" w:val="12"/>
          <w:attr w:name="Year" w:val="2008"/>
        </w:smartTagPr>
        <w:r w:rsidRPr="005354A2">
          <w:rPr>
            <w:rFonts w:ascii="標楷體" w:eastAsia="標楷體" w:hAnsi="標楷體" w:hint="eastAsia"/>
            <w:sz w:val="20"/>
            <w:szCs w:val="20"/>
          </w:rPr>
          <w:t>中華民國</w:t>
        </w:r>
        <w:r w:rsidRPr="005354A2">
          <w:rPr>
            <w:rFonts w:ascii="標楷體" w:eastAsia="標楷體" w:hAnsi="標楷體"/>
            <w:sz w:val="20"/>
            <w:szCs w:val="20"/>
          </w:rPr>
          <w:t>97</w:t>
        </w:r>
        <w:r w:rsidRPr="005354A2">
          <w:rPr>
            <w:rFonts w:ascii="標楷體" w:eastAsia="標楷體" w:hAnsi="標楷體" w:hint="eastAsia"/>
            <w:sz w:val="20"/>
            <w:szCs w:val="20"/>
          </w:rPr>
          <w:t>年</w:t>
        </w:r>
        <w:r w:rsidRPr="005354A2">
          <w:rPr>
            <w:rFonts w:ascii="標楷體" w:eastAsia="標楷體" w:hAnsi="標楷體"/>
            <w:sz w:val="20"/>
            <w:szCs w:val="20"/>
          </w:rPr>
          <w:t>12</w:t>
        </w:r>
        <w:r w:rsidRPr="005354A2">
          <w:rPr>
            <w:rFonts w:ascii="標楷體" w:eastAsia="標楷體" w:hAnsi="標楷體" w:hint="eastAsia"/>
            <w:sz w:val="20"/>
            <w:szCs w:val="20"/>
          </w:rPr>
          <w:t>月</w:t>
        </w:r>
        <w:r w:rsidRPr="005354A2">
          <w:rPr>
            <w:rFonts w:ascii="標楷體" w:eastAsia="標楷體" w:hAnsi="標楷體"/>
            <w:sz w:val="20"/>
            <w:szCs w:val="20"/>
          </w:rPr>
          <w:t>29</w:t>
        </w:r>
        <w:r w:rsidRPr="005354A2">
          <w:rPr>
            <w:rFonts w:ascii="標楷體" w:eastAsia="標楷體" w:hAnsi="標楷體" w:hint="eastAsia"/>
            <w:sz w:val="20"/>
            <w:szCs w:val="20"/>
          </w:rPr>
          <w:t>日</w:t>
        </w:r>
      </w:smartTag>
      <w:r w:rsidRPr="005354A2">
        <w:rPr>
          <w:rFonts w:ascii="標楷體" w:eastAsia="標楷體" w:hAnsi="標楷體"/>
          <w:sz w:val="20"/>
          <w:szCs w:val="20"/>
        </w:rPr>
        <w:t>96</w:t>
      </w:r>
      <w:r w:rsidRPr="005354A2">
        <w:rPr>
          <w:rFonts w:ascii="標楷體" w:eastAsia="標楷體" w:hAnsi="標楷體" w:hint="eastAsia"/>
          <w:sz w:val="20"/>
          <w:szCs w:val="20"/>
        </w:rPr>
        <w:t>學年度第</w:t>
      </w:r>
      <w:r w:rsidRPr="005354A2">
        <w:rPr>
          <w:rFonts w:ascii="標楷體" w:eastAsia="標楷體" w:hAnsi="標楷體"/>
          <w:sz w:val="20"/>
          <w:szCs w:val="20"/>
        </w:rPr>
        <w:t>2</w:t>
      </w:r>
      <w:r w:rsidRPr="005354A2">
        <w:rPr>
          <w:rFonts w:ascii="標楷體" w:eastAsia="標楷體" w:hAnsi="標楷體" w:hint="eastAsia"/>
          <w:sz w:val="20"/>
          <w:szCs w:val="20"/>
        </w:rPr>
        <w:t>學期第</w:t>
      </w:r>
      <w:r w:rsidRPr="005354A2">
        <w:rPr>
          <w:rFonts w:ascii="標楷體" w:eastAsia="標楷體" w:hAnsi="標楷體"/>
          <w:sz w:val="20"/>
          <w:szCs w:val="20"/>
        </w:rPr>
        <w:t>3</w:t>
      </w:r>
      <w:r w:rsidRPr="005354A2">
        <w:rPr>
          <w:rFonts w:ascii="標楷體" w:eastAsia="標楷體" w:hAnsi="標楷體" w:hint="eastAsia"/>
          <w:sz w:val="20"/>
          <w:szCs w:val="20"/>
        </w:rPr>
        <w:t>次校務會議通過</w:t>
      </w:r>
    </w:p>
    <w:p w:rsidR="00B15C23" w:rsidRPr="005354A2" w:rsidRDefault="00B15C23" w:rsidP="00B15C23">
      <w:pPr>
        <w:jc w:val="right"/>
        <w:rPr>
          <w:rFonts w:ascii="標楷體" w:eastAsia="標楷體" w:hAnsi="標楷體"/>
          <w:sz w:val="20"/>
        </w:rPr>
      </w:pPr>
      <w:r w:rsidRPr="005354A2">
        <w:rPr>
          <w:rFonts w:ascii="標楷體" w:eastAsia="標楷體" w:hAnsi="標楷體" w:hint="eastAsia"/>
          <w:sz w:val="20"/>
        </w:rPr>
        <w:t>中華民國</w:t>
      </w:r>
      <w:r w:rsidRPr="005354A2">
        <w:rPr>
          <w:rFonts w:ascii="標楷體" w:eastAsia="標楷體" w:hAnsi="標楷體"/>
          <w:sz w:val="20"/>
        </w:rPr>
        <w:t>100</w:t>
      </w:r>
      <w:r w:rsidRPr="005354A2">
        <w:rPr>
          <w:rFonts w:ascii="標楷體" w:eastAsia="標楷體" w:hAnsi="標楷體" w:hint="eastAsia"/>
          <w:sz w:val="20"/>
        </w:rPr>
        <w:t>年</w:t>
      </w:r>
      <w:r w:rsidRPr="005354A2">
        <w:rPr>
          <w:rFonts w:ascii="標楷體" w:eastAsia="標楷體" w:hAnsi="標楷體"/>
          <w:sz w:val="20"/>
        </w:rPr>
        <w:t>9</w:t>
      </w:r>
      <w:r w:rsidRPr="005354A2">
        <w:rPr>
          <w:rFonts w:ascii="標楷體" w:eastAsia="標楷體" w:hAnsi="標楷體" w:hint="eastAsia"/>
          <w:sz w:val="20"/>
        </w:rPr>
        <w:t>月</w:t>
      </w:r>
      <w:r w:rsidRPr="005354A2">
        <w:rPr>
          <w:rFonts w:ascii="標楷體" w:eastAsia="標楷體" w:hAnsi="標楷體"/>
          <w:sz w:val="20"/>
        </w:rPr>
        <w:t>26</w:t>
      </w:r>
      <w:r w:rsidRPr="005354A2">
        <w:rPr>
          <w:rFonts w:ascii="標楷體" w:eastAsia="標楷體" w:hAnsi="標楷體" w:hint="eastAsia"/>
          <w:sz w:val="20"/>
        </w:rPr>
        <w:t>日行政會議統一修訂文字</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w:t>
      </w:r>
      <w:r w:rsidRPr="005354A2">
        <w:rPr>
          <w:rFonts w:ascii="標楷體" w:eastAsia="標楷體" w:hAnsi="標楷體" w:hint="eastAsia"/>
          <w:sz w:val="20"/>
          <w:szCs w:val="20"/>
        </w:rPr>
        <w:t>101年4月9日行政會議修訂通過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w:t>
      </w:r>
      <w:r w:rsidRPr="005354A2">
        <w:rPr>
          <w:rFonts w:ascii="標楷體" w:eastAsia="標楷體" w:hAnsi="標楷體" w:hint="eastAsia"/>
          <w:sz w:val="20"/>
          <w:szCs w:val="20"/>
        </w:rPr>
        <w:t>101年4月11日校務會議修訂通過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w:t>
      </w:r>
      <w:r w:rsidRPr="005354A2">
        <w:rPr>
          <w:rFonts w:ascii="標楷體" w:eastAsia="標楷體" w:hAnsi="標楷體" w:hint="eastAsia"/>
          <w:sz w:val="20"/>
          <w:szCs w:val="20"/>
        </w:rPr>
        <w:t>103年5月19日行政會議修訂通過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w:t>
      </w:r>
      <w:r w:rsidRPr="005354A2">
        <w:rPr>
          <w:rFonts w:ascii="標楷體" w:eastAsia="標楷體" w:hAnsi="標楷體" w:hint="eastAsia"/>
          <w:sz w:val="20"/>
          <w:szCs w:val="20"/>
        </w:rPr>
        <w:t>103年6月4日校務會議修訂通過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中華民國103</w:t>
      </w:r>
      <w:r w:rsidRPr="005354A2">
        <w:rPr>
          <w:rFonts w:ascii="標楷體" w:eastAsia="標楷體" w:hAnsi="標楷體" w:hint="eastAsia"/>
          <w:sz w:val="20"/>
          <w:szCs w:val="20"/>
        </w:rPr>
        <w:t>年12月29日行政會議修訂通過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rPr>
        <w:t>中華民國</w:t>
      </w:r>
      <w:r w:rsidRPr="005354A2">
        <w:rPr>
          <w:rFonts w:ascii="標楷體" w:eastAsia="標楷體" w:hAnsi="標楷體" w:hint="eastAsia"/>
          <w:sz w:val="20"/>
          <w:szCs w:val="20"/>
        </w:rPr>
        <w:t>104年1月7日校務會議修訂通過</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szCs w:val="20"/>
        </w:rPr>
        <w:t>中華民國108年12月2日行政會議統一修訂文字</w:t>
      </w:r>
    </w:p>
    <w:p w:rsidR="00B15C23" w:rsidRPr="005354A2" w:rsidRDefault="00B15C23" w:rsidP="00B15C23">
      <w:pPr>
        <w:jc w:val="right"/>
        <w:rPr>
          <w:rFonts w:ascii="標楷體" w:eastAsia="標楷體" w:hAnsi="標楷體"/>
          <w:sz w:val="20"/>
          <w:szCs w:val="20"/>
        </w:rPr>
      </w:pPr>
      <w:r w:rsidRPr="005354A2">
        <w:rPr>
          <w:rFonts w:ascii="標楷體" w:eastAsia="標楷體" w:hAnsi="標楷體" w:hint="eastAsia"/>
          <w:sz w:val="20"/>
          <w:szCs w:val="20"/>
        </w:rPr>
        <w:t>中華民國112年</w:t>
      </w:r>
      <w:r w:rsidRPr="005354A2">
        <w:rPr>
          <w:rFonts w:ascii="標楷體" w:eastAsia="標楷體" w:hAnsi="標楷體"/>
          <w:sz w:val="20"/>
          <w:szCs w:val="20"/>
        </w:rPr>
        <w:t>5</w:t>
      </w:r>
      <w:r w:rsidRPr="005354A2">
        <w:rPr>
          <w:rFonts w:ascii="標楷體" w:eastAsia="標楷體" w:hAnsi="標楷體" w:hint="eastAsia"/>
          <w:sz w:val="20"/>
          <w:szCs w:val="20"/>
        </w:rPr>
        <w:t>月</w:t>
      </w:r>
      <w:r w:rsidRPr="005354A2">
        <w:rPr>
          <w:rFonts w:ascii="標楷體" w:eastAsia="標楷體" w:hAnsi="標楷體"/>
          <w:sz w:val="20"/>
          <w:szCs w:val="20"/>
        </w:rPr>
        <w:t>22</w:t>
      </w:r>
      <w:r w:rsidRPr="005354A2">
        <w:rPr>
          <w:rFonts w:ascii="標楷體" w:eastAsia="標楷體" w:hAnsi="標楷體" w:hint="eastAsia"/>
          <w:sz w:val="20"/>
          <w:szCs w:val="20"/>
        </w:rPr>
        <w:t>日行政會議修訂通過</w:t>
      </w:r>
    </w:p>
    <w:p w:rsidR="00B15C23" w:rsidRDefault="00B15C23" w:rsidP="00B15C23">
      <w:pPr>
        <w:jc w:val="right"/>
        <w:rPr>
          <w:rFonts w:ascii="標楷體" w:eastAsia="標楷體" w:hAnsi="標楷體"/>
          <w:sz w:val="20"/>
          <w:szCs w:val="20"/>
        </w:rPr>
      </w:pPr>
      <w:r w:rsidRPr="005354A2">
        <w:rPr>
          <w:rFonts w:ascii="標楷體" w:eastAsia="標楷體" w:hint="eastAsia"/>
          <w:sz w:val="20"/>
        </w:rPr>
        <w:t>中華民國</w:t>
      </w:r>
      <w:r w:rsidRPr="005354A2">
        <w:rPr>
          <w:rFonts w:ascii="標楷體" w:eastAsia="標楷體" w:hAnsi="Wingdings 2"/>
          <w:sz w:val="20"/>
          <w:szCs w:val="20"/>
        </w:rPr>
        <w:t>112</w:t>
      </w:r>
      <w:r w:rsidRPr="005354A2">
        <w:rPr>
          <w:rFonts w:ascii="標楷體" w:eastAsia="標楷體" w:hAnsi="標楷體" w:hint="eastAsia"/>
          <w:sz w:val="20"/>
          <w:szCs w:val="20"/>
        </w:rPr>
        <w:t>年5月31日校務會議修訂通過</w:t>
      </w:r>
    </w:p>
    <w:p w:rsidR="005354A2" w:rsidRDefault="005354A2" w:rsidP="005354A2">
      <w:pPr>
        <w:jc w:val="right"/>
        <w:rPr>
          <w:rFonts w:ascii="標楷體" w:eastAsia="標楷體" w:hAnsi="標楷體"/>
          <w:sz w:val="20"/>
          <w:szCs w:val="20"/>
        </w:rPr>
      </w:pPr>
      <w:r w:rsidRPr="005354A2">
        <w:rPr>
          <w:rFonts w:ascii="標楷體" w:eastAsia="標楷體" w:hint="eastAsia"/>
          <w:sz w:val="20"/>
        </w:rPr>
        <w:t>中華民國</w:t>
      </w:r>
      <w:r w:rsidRPr="005354A2">
        <w:rPr>
          <w:rFonts w:ascii="標楷體" w:eastAsia="標楷體" w:hAnsi="Wingdings 2"/>
          <w:sz w:val="20"/>
          <w:szCs w:val="20"/>
        </w:rPr>
        <w:t>112</w:t>
      </w:r>
      <w:r w:rsidRPr="005354A2">
        <w:rPr>
          <w:rFonts w:ascii="標楷體" w:eastAsia="標楷體" w:hAnsi="標楷體" w:hint="eastAsia"/>
          <w:sz w:val="20"/>
          <w:szCs w:val="20"/>
        </w:rPr>
        <w:t>年</w:t>
      </w:r>
      <w:r>
        <w:rPr>
          <w:rFonts w:ascii="標楷體" w:eastAsia="標楷體" w:hAnsi="標楷體" w:hint="eastAsia"/>
          <w:sz w:val="20"/>
          <w:szCs w:val="20"/>
        </w:rPr>
        <w:t>12</w:t>
      </w:r>
      <w:r w:rsidRPr="005354A2">
        <w:rPr>
          <w:rFonts w:ascii="標楷體" w:eastAsia="標楷體" w:hAnsi="標楷體" w:hint="eastAsia"/>
          <w:sz w:val="20"/>
          <w:szCs w:val="20"/>
        </w:rPr>
        <w:t>月</w:t>
      </w:r>
      <w:r>
        <w:rPr>
          <w:rFonts w:ascii="標楷體" w:eastAsia="標楷體" w:hAnsi="標楷體" w:hint="eastAsia"/>
          <w:sz w:val="20"/>
          <w:szCs w:val="20"/>
        </w:rPr>
        <w:t>25</w:t>
      </w:r>
      <w:r w:rsidR="005A1AD2">
        <w:rPr>
          <w:rFonts w:ascii="標楷體" w:eastAsia="標楷體" w:hAnsi="標楷體" w:hint="eastAsia"/>
          <w:sz w:val="20"/>
          <w:szCs w:val="20"/>
        </w:rPr>
        <w:t>日行政</w:t>
      </w:r>
      <w:bookmarkStart w:id="0" w:name="_GoBack"/>
      <w:bookmarkEnd w:id="0"/>
      <w:r w:rsidRPr="005354A2">
        <w:rPr>
          <w:rFonts w:ascii="標楷體" w:eastAsia="標楷體" w:hAnsi="標楷體" w:hint="eastAsia"/>
          <w:sz w:val="20"/>
          <w:szCs w:val="20"/>
        </w:rPr>
        <w:t>會議修訂通過</w:t>
      </w:r>
    </w:p>
    <w:p w:rsidR="005354A2" w:rsidRDefault="005354A2" w:rsidP="005354A2">
      <w:pPr>
        <w:jc w:val="right"/>
        <w:rPr>
          <w:rFonts w:ascii="標楷體" w:eastAsia="標楷體" w:hAnsi="標楷體"/>
          <w:sz w:val="20"/>
          <w:szCs w:val="20"/>
        </w:rPr>
      </w:pPr>
      <w:r w:rsidRPr="005354A2">
        <w:rPr>
          <w:rFonts w:ascii="標楷體" w:eastAsia="標楷體" w:hint="eastAsia"/>
          <w:sz w:val="20"/>
        </w:rPr>
        <w:t>中華民國</w:t>
      </w:r>
      <w:r w:rsidRPr="005354A2">
        <w:rPr>
          <w:rFonts w:ascii="標楷體" w:eastAsia="標楷體" w:hAnsi="Wingdings 2"/>
          <w:sz w:val="20"/>
          <w:szCs w:val="20"/>
        </w:rPr>
        <w:t>11</w:t>
      </w:r>
      <w:r w:rsidR="00446B2D">
        <w:rPr>
          <w:rFonts w:ascii="標楷體" w:eastAsia="標楷體" w:hAnsi="Wingdings 2" w:hint="eastAsia"/>
          <w:sz w:val="20"/>
          <w:szCs w:val="20"/>
        </w:rPr>
        <w:t>3</w:t>
      </w:r>
      <w:r w:rsidRPr="005354A2">
        <w:rPr>
          <w:rFonts w:ascii="標楷體" w:eastAsia="標楷體" w:hAnsi="標楷體" w:hint="eastAsia"/>
          <w:sz w:val="20"/>
          <w:szCs w:val="20"/>
        </w:rPr>
        <w:t>年</w:t>
      </w:r>
      <w:r w:rsidR="00446B2D">
        <w:rPr>
          <w:rFonts w:ascii="標楷體" w:eastAsia="標楷體" w:hAnsi="標楷體" w:hint="eastAsia"/>
          <w:sz w:val="20"/>
          <w:szCs w:val="20"/>
        </w:rPr>
        <w:t>1</w:t>
      </w:r>
      <w:r w:rsidRPr="005354A2">
        <w:rPr>
          <w:rFonts w:ascii="標楷體" w:eastAsia="標楷體" w:hAnsi="標楷體" w:hint="eastAsia"/>
          <w:sz w:val="20"/>
          <w:szCs w:val="20"/>
        </w:rPr>
        <w:t>月</w:t>
      </w:r>
      <w:r w:rsidR="00446B2D">
        <w:rPr>
          <w:rFonts w:ascii="標楷體" w:eastAsia="標楷體" w:hAnsi="標楷體" w:hint="eastAsia"/>
          <w:sz w:val="20"/>
          <w:szCs w:val="20"/>
        </w:rPr>
        <w:t>3</w:t>
      </w:r>
      <w:r w:rsidRPr="005354A2">
        <w:rPr>
          <w:rFonts w:ascii="標楷體" w:eastAsia="標楷體" w:hAnsi="標楷體" w:hint="eastAsia"/>
          <w:sz w:val="20"/>
          <w:szCs w:val="20"/>
        </w:rPr>
        <w:t>日校務會議修訂通過</w:t>
      </w:r>
    </w:p>
    <w:p w:rsidR="00B15C23" w:rsidRPr="005354A2" w:rsidRDefault="00B15C23" w:rsidP="00B15C23">
      <w:pPr>
        <w:jc w:val="right"/>
        <w:rPr>
          <w:rFonts w:ascii="標楷體" w:eastAsia="標楷體" w:hAnsi="標楷體"/>
          <w:sz w:val="20"/>
          <w:szCs w:val="20"/>
        </w:rPr>
      </w:pPr>
    </w:p>
    <w:p w:rsidR="00B15C23" w:rsidRPr="005354A2" w:rsidRDefault="00B15C23" w:rsidP="00B15C23">
      <w:pPr>
        <w:spacing w:afterLines="50" w:after="180"/>
        <w:ind w:left="538" w:hangingChars="224" w:hanging="538"/>
        <w:rPr>
          <w:rFonts w:eastAsia="標楷體"/>
        </w:rPr>
      </w:pPr>
      <w:r w:rsidRPr="005354A2">
        <w:rPr>
          <w:rFonts w:eastAsia="標楷體" w:hint="eastAsia"/>
        </w:rPr>
        <w:t>一、中國科技大學</w:t>
      </w:r>
      <w:r w:rsidRPr="005354A2">
        <w:rPr>
          <w:rFonts w:eastAsia="標楷體"/>
        </w:rPr>
        <w:t>(</w:t>
      </w:r>
      <w:r w:rsidRPr="005354A2">
        <w:rPr>
          <w:rFonts w:eastAsia="標楷體" w:hint="eastAsia"/>
        </w:rPr>
        <w:t>以下簡稱本校</w:t>
      </w:r>
      <w:r w:rsidRPr="005354A2">
        <w:rPr>
          <w:rFonts w:eastAsia="標楷體"/>
        </w:rPr>
        <w:t>)</w:t>
      </w:r>
      <w:r w:rsidRPr="005354A2">
        <w:rPr>
          <w:rFonts w:eastAsia="標楷體" w:hint="eastAsia"/>
        </w:rPr>
        <w:t>為維護教職員工</w:t>
      </w:r>
      <w:r w:rsidRPr="005354A2">
        <w:rPr>
          <w:rFonts w:eastAsia="標楷體" w:hint="eastAsia"/>
        </w:rPr>
        <w:t>(</w:t>
      </w:r>
      <w:r w:rsidRPr="005354A2">
        <w:rPr>
          <w:rFonts w:eastAsia="標楷體" w:hint="eastAsia"/>
        </w:rPr>
        <w:t>含求職者</w:t>
      </w:r>
      <w:r w:rsidRPr="005354A2">
        <w:rPr>
          <w:rFonts w:ascii="新細明體" w:hAnsi="新細明體" w:hint="eastAsia"/>
        </w:rPr>
        <w:t>、</w:t>
      </w:r>
      <w:r w:rsidRPr="005354A2">
        <w:rPr>
          <w:rFonts w:eastAsia="標楷體" w:hint="eastAsia"/>
        </w:rPr>
        <w:t>受</w:t>
      </w:r>
      <w:proofErr w:type="gramStart"/>
      <w:r w:rsidRPr="005354A2">
        <w:rPr>
          <w:rFonts w:eastAsia="標楷體" w:hint="eastAsia"/>
        </w:rPr>
        <w:t>僱</w:t>
      </w:r>
      <w:proofErr w:type="gramEnd"/>
      <w:r w:rsidRPr="005354A2">
        <w:rPr>
          <w:rFonts w:eastAsia="標楷體" w:hint="eastAsia"/>
        </w:rPr>
        <w:t>者與派遣勞工</w:t>
      </w:r>
      <w:r w:rsidRPr="005354A2">
        <w:rPr>
          <w:rFonts w:eastAsia="標楷體" w:hint="eastAsia"/>
        </w:rPr>
        <w:t>)</w:t>
      </w:r>
      <w:r w:rsidR="006C5D8D" w:rsidRPr="005354A2">
        <w:rPr>
          <w:rFonts w:eastAsia="標楷體" w:hint="eastAsia"/>
        </w:rPr>
        <w:t>工作權益，提供免於性騷擾之工作環境，依「性別</w:t>
      </w:r>
      <w:r w:rsidRPr="005354A2">
        <w:rPr>
          <w:rFonts w:eastAsia="標楷體" w:hint="eastAsia"/>
        </w:rPr>
        <w:t>平等</w:t>
      </w:r>
      <w:r w:rsidR="006C5D8D" w:rsidRPr="005354A2">
        <w:rPr>
          <w:rFonts w:eastAsia="標楷體" w:hint="eastAsia"/>
        </w:rPr>
        <w:t>工作</w:t>
      </w:r>
      <w:r w:rsidRPr="005354A2">
        <w:rPr>
          <w:rFonts w:eastAsia="標楷體" w:hint="eastAsia"/>
        </w:rPr>
        <w:t>法」</w:t>
      </w:r>
      <w:r w:rsidRPr="005354A2">
        <w:rPr>
          <w:rFonts w:ascii="新細明體" w:hAnsi="新細明體" w:hint="eastAsia"/>
        </w:rPr>
        <w:t>、</w:t>
      </w:r>
      <w:r w:rsidRPr="005354A2">
        <w:rPr>
          <w:rFonts w:eastAsia="標楷體" w:hint="eastAsia"/>
        </w:rPr>
        <w:t>「工作場所性騷擾防治措施申訴及懲戒辦法訂定準則」及「性騷擾防治法」之規定，特訂定「中國科技大學教職員工</w:t>
      </w:r>
      <w:r w:rsidRPr="005354A2">
        <w:rPr>
          <w:rFonts w:ascii="標楷體" w:eastAsia="標楷體" w:hAnsi="標楷體" w:hint="eastAsia"/>
        </w:rPr>
        <w:t>工作場所</w:t>
      </w:r>
      <w:r w:rsidRPr="005354A2">
        <w:rPr>
          <w:rFonts w:eastAsia="標楷體" w:hint="eastAsia"/>
        </w:rPr>
        <w:t>性騷擾防治措施、申訴及懲戒要點」</w:t>
      </w:r>
      <w:r w:rsidRPr="005354A2">
        <w:rPr>
          <w:rFonts w:eastAsia="標楷體"/>
        </w:rPr>
        <w:t>(</w:t>
      </w:r>
      <w:r w:rsidRPr="005354A2">
        <w:rPr>
          <w:rFonts w:eastAsia="標楷體" w:hint="eastAsia"/>
        </w:rPr>
        <w:t>以下簡稱本要點</w:t>
      </w:r>
      <w:r w:rsidRPr="005354A2">
        <w:rPr>
          <w:rFonts w:eastAsia="標楷體"/>
        </w:rPr>
        <w:t>)</w:t>
      </w:r>
      <w:r w:rsidRPr="005354A2">
        <w:rPr>
          <w:rFonts w:eastAsia="標楷體" w:hint="eastAsia"/>
        </w:rPr>
        <w:t>。</w:t>
      </w:r>
    </w:p>
    <w:p w:rsidR="00B15C23" w:rsidRPr="005354A2" w:rsidRDefault="00B15C23" w:rsidP="00B15C23">
      <w:pPr>
        <w:spacing w:afterLines="50" w:after="180"/>
        <w:ind w:left="475" w:hangingChars="198" w:hanging="475"/>
        <w:rPr>
          <w:rFonts w:eastAsia="標楷體"/>
        </w:rPr>
      </w:pPr>
      <w:r w:rsidRPr="005354A2">
        <w:rPr>
          <w:rFonts w:eastAsia="標楷體" w:hint="eastAsia"/>
        </w:rPr>
        <w:t>二、本校教職員工性騷擾防治、申訴及懲戒之處理，除法令另有規定外，依本要點規定行之。</w:t>
      </w:r>
    </w:p>
    <w:p w:rsidR="00B15C23" w:rsidRPr="005354A2" w:rsidRDefault="00B15C23" w:rsidP="00B15C23">
      <w:pPr>
        <w:spacing w:afterLines="50" w:after="180"/>
        <w:ind w:left="461" w:hangingChars="192" w:hanging="461"/>
        <w:rPr>
          <w:rFonts w:eastAsia="標楷體"/>
        </w:rPr>
      </w:pPr>
      <w:r w:rsidRPr="005354A2">
        <w:rPr>
          <w:rFonts w:eastAsia="標楷體" w:hint="eastAsia"/>
        </w:rPr>
        <w:t>三、本要點適用於本校教職員工</w:t>
      </w:r>
      <w:r w:rsidRPr="005354A2">
        <w:rPr>
          <w:rFonts w:eastAsia="標楷體" w:hint="eastAsia"/>
        </w:rPr>
        <w:t>(</w:t>
      </w:r>
      <w:r w:rsidRPr="005354A2">
        <w:rPr>
          <w:rFonts w:eastAsia="標楷體" w:hint="eastAsia"/>
        </w:rPr>
        <w:t>包含派遣勞工</w:t>
      </w:r>
      <w:r w:rsidRPr="005354A2">
        <w:rPr>
          <w:rFonts w:eastAsia="標楷體" w:hint="eastAsia"/>
        </w:rPr>
        <w:t>)</w:t>
      </w:r>
      <w:r w:rsidRPr="005354A2">
        <w:rPr>
          <w:rFonts w:eastAsia="標楷體" w:hint="eastAsia"/>
        </w:rPr>
        <w:t>相互間、與求職者間或與校外人士間所發生之性騷擾事件。</w:t>
      </w:r>
    </w:p>
    <w:p w:rsidR="00B15C23" w:rsidRPr="005354A2" w:rsidRDefault="00B15C23" w:rsidP="00B15C23">
      <w:pPr>
        <w:ind w:left="475" w:hangingChars="198" w:hanging="475"/>
        <w:rPr>
          <w:rFonts w:eastAsia="標楷體"/>
        </w:rPr>
      </w:pPr>
      <w:r w:rsidRPr="005354A2">
        <w:rPr>
          <w:rFonts w:eastAsia="標楷體" w:hint="eastAsia"/>
        </w:rPr>
        <w:t>四、</w:t>
      </w:r>
      <w:r w:rsidR="008B725E" w:rsidRPr="005354A2">
        <w:rPr>
          <w:rFonts w:eastAsia="標楷體" w:hint="eastAsia"/>
        </w:rPr>
        <w:t>本要點所稱性騷擾，</w:t>
      </w:r>
      <w:proofErr w:type="gramStart"/>
      <w:r w:rsidR="008B725E" w:rsidRPr="005354A2">
        <w:rPr>
          <w:rFonts w:eastAsia="標楷體" w:hint="eastAsia"/>
        </w:rPr>
        <w:t>指性侵害</w:t>
      </w:r>
      <w:proofErr w:type="gramEnd"/>
      <w:r w:rsidR="008B725E" w:rsidRPr="005354A2">
        <w:rPr>
          <w:rFonts w:eastAsia="標楷體" w:hint="eastAsia"/>
        </w:rPr>
        <w:t>犯罪</w:t>
      </w:r>
      <w:proofErr w:type="gramStart"/>
      <w:r w:rsidR="008B725E" w:rsidRPr="005354A2">
        <w:rPr>
          <w:rFonts w:eastAsia="標楷體" w:hint="eastAsia"/>
        </w:rPr>
        <w:t>以外，</w:t>
      </w:r>
      <w:proofErr w:type="gramEnd"/>
      <w:r w:rsidR="008B725E" w:rsidRPr="005354A2">
        <w:rPr>
          <w:rFonts w:eastAsia="標楷體" w:hint="eastAsia"/>
        </w:rPr>
        <w:t>對他人實施違反其意願而與性或性別有關之行為，且有下列情形之</w:t>
      </w:r>
      <w:proofErr w:type="gramStart"/>
      <w:r w:rsidR="008B725E" w:rsidRPr="005354A2">
        <w:rPr>
          <w:rFonts w:eastAsia="標楷體" w:hint="eastAsia"/>
        </w:rPr>
        <w:t>一</w:t>
      </w:r>
      <w:proofErr w:type="gramEnd"/>
      <w:r w:rsidR="008B725E" w:rsidRPr="005354A2">
        <w:rPr>
          <w:rFonts w:eastAsia="標楷體" w:hint="eastAsia"/>
        </w:rPr>
        <w:t>：</w:t>
      </w:r>
    </w:p>
    <w:p w:rsidR="00B15C23" w:rsidRPr="005354A2" w:rsidRDefault="00B15C23" w:rsidP="001F5344">
      <w:pPr>
        <w:ind w:leftChars="198" w:left="847" w:hangingChars="155" w:hanging="372"/>
        <w:rPr>
          <w:rFonts w:eastAsia="標楷體"/>
        </w:rPr>
      </w:pPr>
      <w:r w:rsidRPr="005354A2">
        <w:rPr>
          <w:rFonts w:eastAsia="標楷體"/>
        </w:rPr>
        <w:t>(</w:t>
      </w:r>
      <w:proofErr w:type="gramStart"/>
      <w:r w:rsidRPr="005354A2">
        <w:rPr>
          <w:rFonts w:eastAsia="標楷體" w:hint="eastAsia"/>
        </w:rPr>
        <w:t>一</w:t>
      </w:r>
      <w:proofErr w:type="gramEnd"/>
      <w:r w:rsidRPr="005354A2">
        <w:rPr>
          <w:rFonts w:eastAsia="標楷體"/>
        </w:rPr>
        <w:t>)</w:t>
      </w:r>
      <w:r w:rsidRPr="005354A2">
        <w:rPr>
          <w:rFonts w:eastAsia="標楷體" w:hint="eastAsia"/>
        </w:rPr>
        <w:t>以明示或暗示之方式，從事不受歡迎之性接近、性要求或其他具有性意味或性別歧視之言語或肢體行為，造成敵意性、脅迫性或冒犯性之工作環境，致影響他人之學習機會、僱用條件、工作表現或教育環境。</w:t>
      </w:r>
    </w:p>
    <w:p w:rsidR="00B15C23" w:rsidRPr="005354A2" w:rsidRDefault="00B15C23" w:rsidP="001F5344">
      <w:pPr>
        <w:ind w:leftChars="198" w:left="847" w:hangingChars="155" w:hanging="372"/>
        <w:rPr>
          <w:rFonts w:eastAsia="標楷體"/>
        </w:rPr>
      </w:pPr>
      <w:r w:rsidRPr="005354A2">
        <w:rPr>
          <w:rFonts w:eastAsia="標楷體"/>
        </w:rPr>
        <w:t>(</w:t>
      </w:r>
      <w:r w:rsidRPr="005354A2">
        <w:rPr>
          <w:rFonts w:eastAsia="標楷體" w:hint="eastAsia"/>
        </w:rPr>
        <w:t>二</w:t>
      </w:r>
      <w:r w:rsidRPr="005354A2">
        <w:rPr>
          <w:rFonts w:eastAsia="標楷體"/>
        </w:rPr>
        <w:t>)</w:t>
      </w:r>
      <w:r w:rsidRPr="005354A2">
        <w:rPr>
          <w:rFonts w:eastAsia="標楷體" w:hint="eastAsia"/>
        </w:rPr>
        <w:t>主管人員對部屬或對求職者為明示或暗示之性要求、具有性意味或性別歧視之言語或肢體行為，作為勞務契約成立、存續、變更或分發、配置、報酬、考績、陞遷、降調、獎懲等之交換條件。</w:t>
      </w:r>
    </w:p>
    <w:p w:rsidR="00B15C23" w:rsidRPr="005354A2" w:rsidRDefault="00B15C23" w:rsidP="001F5344">
      <w:pPr>
        <w:ind w:leftChars="198" w:left="847" w:hangingChars="155" w:hanging="372"/>
        <w:rPr>
          <w:rFonts w:eastAsia="標楷體"/>
        </w:rPr>
      </w:pPr>
      <w:r w:rsidRPr="005354A2">
        <w:rPr>
          <w:rFonts w:eastAsia="標楷體"/>
        </w:rPr>
        <w:t>(</w:t>
      </w:r>
      <w:r w:rsidRPr="005354A2">
        <w:rPr>
          <w:rFonts w:eastAsia="標楷體" w:hint="eastAsia"/>
        </w:rPr>
        <w:t>三</w:t>
      </w:r>
      <w:r w:rsidRPr="005354A2">
        <w:rPr>
          <w:rFonts w:eastAsia="標楷體"/>
        </w:rPr>
        <w:t>)</w:t>
      </w:r>
      <w:r w:rsidRPr="005354A2">
        <w:rPr>
          <w:rFonts w:eastAsia="標楷體" w:hint="eastAsia"/>
        </w:rPr>
        <w:t>以展示或播送文字、圖畫、聲音、影像或其他物品之方式，或以歧視</w:t>
      </w:r>
      <w:r w:rsidRPr="005354A2">
        <w:rPr>
          <w:rFonts w:eastAsia="標楷體"/>
        </w:rPr>
        <w:t xml:space="preserve"> </w:t>
      </w:r>
      <w:r w:rsidRPr="005354A2">
        <w:rPr>
          <w:rFonts w:eastAsia="標楷體" w:hint="eastAsia"/>
        </w:rPr>
        <w:t>、侮辱之言行，或以他法，而有損害他人人格尊嚴，或造成使人心生畏怖、感受敵意或冒犯之情境，或不當影響其工作、教育、訓練、服務、計畫、活動或正常生活之進行。</w:t>
      </w:r>
    </w:p>
    <w:p w:rsidR="0042265E" w:rsidRPr="005354A2" w:rsidRDefault="0042265E" w:rsidP="00C36205">
      <w:pPr>
        <w:autoSpaceDE w:val="0"/>
        <w:autoSpaceDN w:val="0"/>
        <w:spacing w:afterLines="50" w:after="180"/>
        <w:ind w:leftChars="204" w:left="490" w:firstLine="1"/>
        <w:rPr>
          <w:rFonts w:eastAsia="標楷體"/>
        </w:rPr>
      </w:pPr>
      <w:r w:rsidRPr="005354A2">
        <w:rPr>
          <w:rFonts w:eastAsia="標楷體" w:hint="eastAsia"/>
        </w:rPr>
        <w:t>(</w:t>
      </w:r>
      <w:r w:rsidRPr="005354A2">
        <w:rPr>
          <w:rFonts w:eastAsia="標楷體" w:hint="eastAsia"/>
        </w:rPr>
        <w:t>四</w:t>
      </w:r>
      <w:r w:rsidR="00B42B55" w:rsidRPr="005354A2">
        <w:rPr>
          <w:rFonts w:eastAsia="標楷體" w:hint="eastAsia"/>
        </w:rPr>
        <w:t>)</w:t>
      </w:r>
      <w:r w:rsidRPr="005354A2">
        <w:rPr>
          <w:rFonts w:eastAsia="標楷體" w:hint="eastAsia"/>
        </w:rPr>
        <w:t>以該他人順服或拒絕該行為，作為自己或他人獲得、喪失或減損其學習、工作、訓練、服務、計畫、活動有關權益之條件。</w:t>
      </w:r>
    </w:p>
    <w:p w:rsidR="00B15C23" w:rsidRPr="005354A2" w:rsidRDefault="00B15C23" w:rsidP="00C36205">
      <w:pPr>
        <w:spacing w:afterLines="50" w:after="180"/>
        <w:ind w:left="461" w:hangingChars="192" w:hanging="461"/>
        <w:rPr>
          <w:rFonts w:ascii="Times New Roman" w:eastAsia="標楷體" w:hAnsi="Times New Roman" w:cs="Times New Roman"/>
        </w:rPr>
      </w:pPr>
      <w:r w:rsidRPr="005354A2">
        <w:rPr>
          <w:rFonts w:eastAsia="標楷體" w:hint="eastAsia"/>
        </w:rPr>
        <w:t>五、本校處理教職</w:t>
      </w:r>
      <w:r w:rsidRPr="005354A2">
        <w:rPr>
          <w:rFonts w:ascii="Times New Roman" w:eastAsia="標楷體" w:hAnsi="Times New Roman" w:cs="Times New Roman" w:hint="eastAsia"/>
        </w:rPr>
        <w:t>員工性騷擾申訴案件，由申訴處理委員會</w:t>
      </w:r>
      <w:r w:rsidRPr="005354A2">
        <w:rPr>
          <w:rFonts w:ascii="Times New Roman" w:eastAsia="標楷體" w:hAnsi="Times New Roman" w:cs="Times New Roman"/>
        </w:rPr>
        <w:t>(</w:t>
      </w:r>
      <w:r w:rsidRPr="005354A2">
        <w:rPr>
          <w:rFonts w:ascii="Times New Roman" w:eastAsia="標楷體" w:hAnsi="Times New Roman" w:cs="Times New Roman" w:hint="eastAsia"/>
        </w:rPr>
        <w:t>以下簡稱委員會</w:t>
      </w:r>
      <w:r w:rsidRPr="005354A2">
        <w:rPr>
          <w:rFonts w:ascii="Times New Roman" w:eastAsia="標楷體" w:hAnsi="Times New Roman" w:cs="Times New Roman"/>
        </w:rPr>
        <w:t>)</w:t>
      </w:r>
      <w:r w:rsidRPr="005354A2">
        <w:rPr>
          <w:rFonts w:ascii="Times New Roman" w:eastAsia="標楷體" w:hAnsi="Times New Roman" w:cs="Times New Roman" w:hint="eastAsia"/>
        </w:rPr>
        <w:t>負責。委員會應置委員</w:t>
      </w:r>
      <w:r w:rsidRPr="005354A2">
        <w:rPr>
          <w:rFonts w:ascii="Times New Roman" w:eastAsia="標楷體" w:hAnsi="Times New Roman" w:cs="Times New Roman"/>
        </w:rPr>
        <w:t>3</w:t>
      </w:r>
      <w:r w:rsidRPr="005354A2">
        <w:rPr>
          <w:rFonts w:ascii="Times New Roman" w:eastAsia="標楷體" w:hAnsi="Times New Roman" w:cs="Times New Roman" w:hint="eastAsia"/>
        </w:rPr>
        <w:t>人，除人事室主任為當然委員外，其餘委員由校長就申訴個案指定本校教職員工擔</w:t>
      </w:r>
      <w:r w:rsidRPr="005354A2">
        <w:rPr>
          <w:rFonts w:ascii="Times New Roman" w:eastAsia="標楷體" w:hAnsi="Times New Roman" w:cs="Times New Roman" w:hint="eastAsia"/>
        </w:rPr>
        <w:lastRenderedPageBreak/>
        <w:t>任，其中女性委員應有二分之一以上之比例，任一性別委員應占委員總數三分之一以上。</w:t>
      </w:r>
    </w:p>
    <w:p w:rsidR="00B15C23" w:rsidRPr="005354A2" w:rsidRDefault="00B15C23" w:rsidP="00B15C23">
      <w:pPr>
        <w:autoSpaceDE w:val="0"/>
        <w:autoSpaceDN w:val="0"/>
        <w:ind w:left="425" w:hangingChars="177" w:hanging="425"/>
        <w:rPr>
          <w:rFonts w:eastAsia="標楷體"/>
        </w:rPr>
      </w:pPr>
      <w:r w:rsidRPr="005354A2">
        <w:rPr>
          <w:rFonts w:eastAsia="標楷體" w:hint="eastAsia"/>
        </w:rPr>
        <w:t>六、發生本要點第三點之性騷擾事件時，當事人得於事實發生後，以言詞、電話、電子郵件或具名之書面向人事室提出申訴。</w:t>
      </w:r>
    </w:p>
    <w:p w:rsidR="00B15C23" w:rsidRPr="005354A2" w:rsidRDefault="00B15C23" w:rsidP="00B15C23">
      <w:pPr>
        <w:autoSpaceDE w:val="0"/>
        <w:autoSpaceDN w:val="0"/>
        <w:ind w:leftChars="175" w:left="420" w:firstLine="1"/>
        <w:rPr>
          <w:rFonts w:eastAsia="標楷體"/>
          <w:kern w:val="0"/>
        </w:rPr>
      </w:pPr>
      <w:r w:rsidRPr="005354A2">
        <w:rPr>
          <w:rFonts w:eastAsia="標楷體" w:hint="eastAsia"/>
          <w:kern w:val="0"/>
        </w:rPr>
        <w:t>申訴管道公開揭示於校園及人事室網頁。</w:t>
      </w:r>
    </w:p>
    <w:p w:rsidR="00B15C23" w:rsidRPr="005354A2" w:rsidRDefault="00B15C23" w:rsidP="00B15C23">
      <w:pPr>
        <w:autoSpaceDE w:val="0"/>
        <w:autoSpaceDN w:val="0"/>
        <w:ind w:leftChars="175" w:left="420" w:firstLine="1"/>
        <w:rPr>
          <w:rFonts w:eastAsia="標楷體"/>
          <w:kern w:val="0"/>
        </w:rPr>
      </w:pPr>
      <w:r w:rsidRPr="005354A2">
        <w:rPr>
          <w:rFonts w:eastAsia="標楷體" w:hint="eastAsia"/>
          <w:kern w:val="0"/>
        </w:rPr>
        <w:t>電話：</w:t>
      </w:r>
      <w:r w:rsidRPr="005354A2">
        <w:rPr>
          <w:rFonts w:eastAsia="標楷體"/>
          <w:kern w:val="0"/>
        </w:rPr>
        <w:t xml:space="preserve">02-29313416 </w:t>
      </w:r>
      <w:r w:rsidRPr="005354A2">
        <w:rPr>
          <w:rFonts w:eastAsia="標楷體" w:hint="eastAsia"/>
          <w:kern w:val="0"/>
        </w:rPr>
        <w:t>轉</w:t>
      </w:r>
      <w:r w:rsidRPr="005354A2">
        <w:rPr>
          <w:rFonts w:eastAsia="標楷體"/>
          <w:kern w:val="0"/>
        </w:rPr>
        <w:t>2182</w:t>
      </w:r>
      <w:r w:rsidRPr="005354A2">
        <w:rPr>
          <w:rFonts w:eastAsia="標楷體" w:hint="eastAsia"/>
          <w:kern w:val="0"/>
        </w:rPr>
        <w:t>；電子信箱：</w:t>
      </w:r>
      <w:hyperlink r:id="rId7" w:history="1">
        <w:r w:rsidRPr="005354A2">
          <w:rPr>
            <w:rStyle w:val="af"/>
            <w:rFonts w:eastAsia="標楷體"/>
            <w:color w:val="auto"/>
            <w:kern w:val="0"/>
            <w:u w:val="none"/>
          </w:rPr>
          <w:t>pers@cute.edu.tw</w:t>
        </w:r>
      </w:hyperlink>
      <w:r w:rsidRPr="005354A2">
        <w:rPr>
          <w:rStyle w:val="af"/>
          <w:rFonts w:eastAsia="標楷體" w:hint="eastAsia"/>
          <w:color w:val="auto"/>
          <w:kern w:val="0"/>
          <w:u w:val="none"/>
        </w:rPr>
        <w:t>。</w:t>
      </w:r>
    </w:p>
    <w:p w:rsidR="00B15C23" w:rsidRPr="005354A2" w:rsidRDefault="00B15C23" w:rsidP="00B15C23">
      <w:pPr>
        <w:autoSpaceDE w:val="0"/>
        <w:autoSpaceDN w:val="0"/>
        <w:ind w:leftChars="177" w:left="425" w:firstLine="1"/>
        <w:rPr>
          <w:rFonts w:eastAsia="標楷體"/>
        </w:rPr>
      </w:pPr>
      <w:r w:rsidRPr="005354A2">
        <w:rPr>
          <w:rFonts w:eastAsia="標楷體" w:hint="eastAsia"/>
        </w:rPr>
        <w:t>以言詞、電話或電子郵件方式為之者，接案人員應作成書面紀錄，經向申訴人朗讀或使閱覽，確認內容無誤後，由其簽名或蓋章，紀錄應載明下列事項：</w:t>
      </w:r>
    </w:p>
    <w:p w:rsidR="00B15C23" w:rsidRPr="005354A2" w:rsidRDefault="00B15C23" w:rsidP="00B15C23">
      <w:pPr>
        <w:kinsoku w:val="0"/>
        <w:overflowPunct w:val="0"/>
        <w:ind w:leftChars="185" w:left="934" w:hangingChars="204" w:hanging="490"/>
        <w:rPr>
          <w:rFonts w:eastAsia="標楷體"/>
        </w:rPr>
      </w:pPr>
      <w:r w:rsidRPr="005354A2">
        <w:rPr>
          <w:rFonts w:eastAsia="標楷體"/>
        </w:rPr>
        <w:t>(</w:t>
      </w:r>
      <w:r w:rsidRPr="005354A2">
        <w:rPr>
          <w:rFonts w:eastAsia="標楷體" w:hint="eastAsia"/>
        </w:rPr>
        <w:t>一</w:t>
      </w:r>
      <w:r w:rsidRPr="005354A2">
        <w:rPr>
          <w:rFonts w:eastAsia="標楷體"/>
        </w:rPr>
        <w:t>)</w:t>
      </w:r>
      <w:r w:rsidRPr="005354A2">
        <w:rPr>
          <w:rFonts w:eastAsia="標楷體" w:hint="eastAsia"/>
        </w:rPr>
        <w:t>申訴人姓名、性別、出生年月日、國民身分證統一編號、服務單位及職稱、住居所、聯絡電話、申訴日期。</w:t>
      </w:r>
    </w:p>
    <w:p w:rsidR="00B15C23" w:rsidRPr="005354A2" w:rsidRDefault="00B15C23" w:rsidP="00B15C23">
      <w:pPr>
        <w:kinsoku w:val="0"/>
        <w:overflowPunct w:val="0"/>
        <w:ind w:leftChars="185" w:left="934" w:hangingChars="204" w:hanging="490"/>
        <w:rPr>
          <w:rFonts w:eastAsia="標楷體"/>
        </w:rPr>
      </w:pPr>
      <w:r w:rsidRPr="005354A2">
        <w:rPr>
          <w:rFonts w:eastAsia="標楷體"/>
        </w:rPr>
        <w:t>(</w:t>
      </w:r>
      <w:r w:rsidRPr="005354A2">
        <w:rPr>
          <w:rFonts w:eastAsia="標楷體" w:hint="eastAsia"/>
        </w:rPr>
        <w:t>二</w:t>
      </w:r>
      <w:r w:rsidRPr="005354A2">
        <w:rPr>
          <w:rFonts w:eastAsia="標楷體"/>
        </w:rPr>
        <w:t>)</w:t>
      </w:r>
      <w:r w:rsidRPr="005354A2">
        <w:rPr>
          <w:rFonts w:eastAsia="標楷體" w:hint="eastAsia"/>
        </w:rPr>
        <w:t>有代理人者，應檢附委任書，並載明其姓名、性別、出生年月日、國民身分證統一編號、住居所、聯絡電話及與申訴人關係。</w:t>
      </w:r>
    </w:p>
    <w:p w:rsidR="00B15C23" w:rsidRPr="005354A2" w:rsidRDefault="00B15C23" w:rsidP="00B15C23">
      <w:pPr>
        <w:kinsoku w:val="0"/>
        <w:overflowPunct w:val="0"/>
        <w:ind w:leftChars="185" w:left="934" w:hangingChars="204" w:hanging="490"/>
        <w:rPr>
          <w:rFonts w:eastAsia="標楷體"/>
        </w:rPr>
      </w:pPr>
      <w:r w:rsidRPr="005354A2">
        <w:rPr>
          <w:rFonts w:eastAsia="標楷體"/>
        </w:rPr>
        <w:t>(</w:t>
      </w:r>
      <w:r w:rsidRPr="005354A2">
        <w:rPr>
          <w:rFonts w:eastAsia="標楷體" w:hint="eastAsia"/>
        </w:rPr>
        <w:t>三</w:t>
      </w:r>
      <w:r w:rsidRPr="005354A2">
        <w:rPr>
          <w:rFonts w:eastAsia="標楷體"/>
        </w:rPr>
        <w:t>)</w:t>
      </w:r>
      <w:r w:rsidRPr="005354A2">
        <w:rPr>
          <w:rFonts w:eastAsia="標楷體" w:hint="eastAsia"/>
        </w:rPr>
        <w:t>申訴之事實及內容。</w:t>
      </w:r>
    </w:p>
    <w:p w:rsidR="00B15C23" w:rsidRPr="005354A2" w:rsidRDefault="00B15C23" w:rsidP="00B15C23">
      <w:pPr>
        <w:kinsoku w:val="0"/>
        <w:overflowPunct w:val="0"/>
        <w:ind w:leftChars="185" w:left="934" w:hangingChars="204" w:hanging="490"/>
        <w:rPr>
          <w:rFonts w:eastAsia="標楷體"/>
        </w:rPr>
      </w:pPr>
      <w:r w:rsidRPr="005354A2">
        <w:rPr>
          <w:rFonts w:eastAsia="標楷體"/>
        </w:rPr>
        <w:t>(</w:t>
      </w:r>
      <w:r w:rsidRPr="005354A2">
        <w:rPr>
          <w:rFonts w:eastAsia="標楷體" w:hint="eastAsia"/>
        </w:rPr>
        <w:t>四</w:t>
      </w:r>
      <w:r w:rsidRPr="005354A2">
        <w:rPr>
          <w:rFonts w:eastAsia="標楷體"/>
        </w:rPr>
        <w:t>)</w:t>
      </w:r>
      <w:r w:rsidRPr="005354A2">
        <w:rPr>
          <w:rFonts w:eastAsia="標楷體" w:hint="eastAsia"/>
        </w:rPr>
        <w:t>可取得之相關事證或人證。</w:t>
      </w:r>
    </w:p>
    <w:p w:rsidR="00B15C23" w:rsidRPr="005354A2" w:rsidRDefault="0069089C" w:rsidP="00294629">
      <w:pPr>
        <w:ind w:leftChars="175" w:left="425" w:hangingChars="2" w:hanging="5"/>
        <w:rPr>
          <w:rFonts w:eastAsia="標楷體"/>
        </w:rPr>
      </w:pPr>
      <w:r w:rsidRPr="005354A2">
        <w:rPr>
          <w:rFonts w:eastAsia="標楷體" w:hint="eastAsia"/>
        </w:rPr>
        <w:t>申訴書或言詞作成之紀錄不合前項規定，而其情形可補正者，應通知申訴人於</w:t>
      </w:r>
      <w:r w:rsidRPr="005354A2">
        <w:rPr>
          <w:rFonts w:eastAsia="標楷體" w:hint="eastAsia"/>
        </w:rPr>
        <w:t>14</w:t>
      </w:r>
      <w:r w:rsidRPr="005354A2">
        <w:rPr>
          <w:rFonts w:eastAsia="標楷體" w:hint="eastAsia"/>
        </w:rPr>
        <w:t>日內補正，逾期未補正者，得不予受理</w:t>
      </w:r>
      <w:r w:rsidR="00B15C23" w:rsidRPr="005354A2">
        <w:rPr>
          <w:rFonts w:eastAsia="標楷體" w:hint="eastAsia"/>
        </w:rPr>
        <w:t>。</w:t>
      </w:r>
    </w:p>
    <w:p w:rsidR="00294629" w:rsidRPr="005354A2" w:rsidRDefault="009724F0" w:rsidP="00294629">
      <w:pPr>
        <w:ind w:leftChars="175" w:left="425" w:hangingChars="2" w:hanging="5"/>
        <w:rPr>
          <w:rFonts w:eastAsia="標楷體"/>
        </w:rPr>
      </w:pPr>
      <w:r w:rsidRPr="005354A2">
        <w:rPr>
          <w:rFonts w:eastAsia="標楷體" w:hint="eastAsia"/>
        </w:rPr>
        <w:t>委員會不受理之性騷擾事件，應於申訴書到達之日起</w:t>
      </w:r>
      <w:r w:rsidRPr="005354A2">
        <w:rPr>
          <w:rFonts w:eastAsia="標楷體" w:hint="eastAsia"/>
        </w:rPr>
        <w:t>20</w:t>
      </w:r>
      <w:r w:rsidRPr="005354A2">
        <w:rPr>
          <w:rFonts w:eastAsia="標楷體" w:hint="eastAsia"/>
        </w:rPr>
        <w:t>日內，以書面敘明理由通知當事人</w:t>
      </w:r>
      <w:r w:rsidR="00294629" w:rsidRPr="005354A2">
        <w:rPr>
          <w:rFonts w:eastAsia="標楷體" w:hint="eastAsia"/>
        </w:rPr>
        <w:t>。</w:t>
      </w:r>
    </w:p>
    <w:p w:rsidR="00B15C23" w:rsidRPr="005354A2" w:rsidRDefault="00B15C23" w:rsidP="00B15C23">
      <w:pPr>
        <w:pStyle w:val="Standard"/>
        <w:tabs>
          <w:tab w:val="left" w:pos="905"/>
        </w:tabs>
        <w:spacing w:afterLines="50" w:after="180"/>
        <w:ind w:left="425"/>
        <w:jc w:val="both"/>
      </w:pPr>
      <w:r w:rsidRPr="005354A2">
        <w:rPr>
          <w:rFonts w:ascii="標楷體" w:eastAsia="標楷體" w:hAnsi="標楷體" w:cs="標楷體" w:hint="eastAsia"/>
        </w:rPr>
        <w:t>本校校長涉及性別工作平等法之性騷擾事件者，申訴人應向教育部提出申訴，其處理程序依教育部相關規定辦理。</w:t>
      </w:r>
    </w:p>
    <w:p w:rsidR="00B15C23" w:rsidRPr="005354A2" w:rsidRDefault="00B15C23" w:rsidP="00B15C23">
      <w:pPr>
        <w:pStyle w:val="Web"/>
        <w:kinsoku w:val="0"/>
        <w:overflowPunct w:val="0"/>
        <w:spacing w:before="0" w:beforeAutospacing="0" w:after="0" w:afterAutospacing="0" w:line="240" w:lineRule="atLeast"/>
        <w:ind w:left="446" w:hangingChars="186" w:hanging="446"/>
        <w:jc w:val="both"/>
        <w:rPr>
          <w:rFonts w:ascii="Times New Roman" w:eastAsia="標楷體" w:hAnsi="Times New Roman" w:cs="Times New Roman"/>
        </w:rPr>
      </w:pPr>
      <w:r w:rsidRPr="005354A2">
        <w:rPr>
          <w:rFonts w:ascii="Times New Roman" w:eastAsia="標楷體" w:hAnsi="Times New Roman" w:cs="Times New Roman" w:hint="eastAsia"/>
        </w:rPr>
        <w:t>七、人事室接獲申訴案件後，應以不公開之方式為之，提交委員會。委員會於</w:t>
      </w:r>
      <w:r w:rsidRPr="005354A2">
        <w:rPr>
          <w:rFonts w:ascii="Times New Roman" w:eastAsia="標楷體" w:hAnsi="Times New Roman" w:cs="Times New Roman" w:hint="eastAsia"/>
        </w:rPr>
        <w:t>3</w:t>
      </w:r>
      <w:r w:rsidRPr="005354A2">
        <w:rPr>
          <w:rFonts w:ascii="Times New Roman" w:eastAsia="標楷體" w:hAnsi="Times New Roman" w:cs="Times New Roman" w:hint="eastAsia"/>
        </w:rPr>
        <w:t>個工作日內確認是否受理調查，經確認受理調查後，委由本校性別平等教育委員會</w:t>
      </w:r>
      <w:r w:rsidRPr="005354A2">
        <w:rPr>
          <w:rFonts w:ascii="Times New Roman" w:eastAsia="標楷體" w:hAnsi="Times New Roman" w:cs="Times New Roman"/>
        </w:rPr>
        <w:t>(</w:t>
      </w:r>
      <w:r w:rsidRPr="005354A2">
        <w:rPr>
          <w:rFonts w:ascii="Times New Roman" w:eastAsia="標楷體" w:hAnsi="Times New Roman" w:cs="Times New Roman" w:hint="eastAsia"/>
        </w:rPr>
        <w:t>以下簡稱性平會</w:t>
      </w:r>
      <w:r w:rsidRPr="005354A2">
        <w:rPr>
          <w:rFonts w:ascii="Times New Roman" w:eastAsia="標楷體" w:hAnsi="Times New Roman" w:cs="Times New Roman"/>
        </w:rPr>
        <w:t>)</w:t>
      </w:r>
      <w:r w:rsidRPr="005354A2">
        <w:rPr>
          <w:rFonts w:ascii="Times New Roman" w:eastAsia="標楷體" w:hAnsi="Times New Roman" w:cs="Times New Roman" w:hint="eastAsia"/>
        </w:rPr>
        <w:t>調查處理。</w:t>
      </w:r>
    </w:p>
    <w:p w:rsidR="00B15C23" w:rsidRPr="005354A2" w:rsidRDefault="00B15C23" w:rsidP="00B15C23">
      <w:pPr>
        <w:pStyle w:val="Web"/>
        <w:kinsoku w:val="0"/>
        <w:overflowPunct w:val="0"/>
        <w:spacing w:before="0" w:beforeAutospacing="0" w:afterLines="50" w:after="180" w:afterAutospacing="0" w:line="240" w:lineRule="atLeast"/>
        <w:ind w:leftChars="186" w:left="446" w:firstLine="2"/>
        <w:jc w:val="both"/>
        <w:rPr>
          <w:rFonts w:ascii="Times New Roman" w:eastAsia="標楷體" w:hAnsi="Times New Roman" w:cs="Times New Roman"/>
        </w:rPr>
      </w:pPr>
      <w:r w:rsidRPr="005354A2">
        <w:rPr>
          <w:rFonts w:ascii="Times New Roman" w:eastAsia="標楷體" w:hAnsi="Times New Roman" w:cs="Times New Roman"/>
        </w:rPr>
        <w:t>性平會依「性別平等</w:t>
      </w:r>
      <w:r w:rsidRPr="005354A2">
        <w:rPr>
          <w:rFonts w:ascii="Times New Roman" w:eastAsia="標楷體" w:hAnsi="Times New Roman" w:cs="Times New Roman" w:hint="eastAsia"/>
        </w:rPr>
        <w:t>教育</w:t>
      </w:r>
      <w:r w:rsidRPr="005354A2">
        <w:rPr>
          <w:rFonts w:ascii="Times New Roman" w:eastAsia="標楷體" w:hAnsi="Times New Roman" w:cs="Times New Roman"/>
        </w:rPr>
        <w:t>法」組成調查小組，完成調查報告。</w:t>
      </w:r>
    </w:p>
    <w:p w:rsidR="00B20AFA" w:rsidRPr="005354A2" w:rsidRDefault="00B15C23" w:rsidP="00EA32FB">
      <w:pPr>
        <w:autoSpaceDE w:val="0"/>
        <w:autoSpaceDN w:val="0"/>
        <w:ind w:left="425" w:hangingChars="177" w:hanging="425"/>
        <w:rPr>
          <w:rFonts w:eastAsia="標楷體"/>
        </w:rPr>
      </w:pPr>
      <w:r w:rsidRPr="005354A2">
        <w:rPr>
          <w:rFonts w:eastAsia="標楷體" w:hint="eastAsia"/>
        </w:rPr>
        <w:t>八、</w:t>
      </w:r>
      <w:r w:rsidR="00B20AFA" w:rsidRPr="005354A2">
        <w:rPr>
          <w:rFonts w:eastAsia="標楷體" w:hint="eastAsia"/>
        </w:rPr>
        <w:t>調查</w:t>
      </w:r>
      <w:r w:rsidR="008F5E38" w:rsidRPr="005354A2">
        <w:rPr>
          <w:rFonts w:eastAsia="標楷體" w:hint="eastAsia"/>
        </w:rPr>
        <w:t>小組調查</w:t>
      </w:r>
      <w:r w:rsidR="00B20AFA" w:rsidRPr="005354A2">
        <w:rPr>
          <w:rFonts w:eastAsia="標楷體" w:hint="eastAsia"/>
        </w:rPr>
        <w:t>性騷擾事件時，應依照下列調查原則為之：</w:t>
      </w:r>
    </w:p>
    <w:p w:rsidR="006B5663" w:rsidRPr="005354A2" w:rsidRDefault="006B5663" w:rsidP="006B5663">
      <w:pPr>
        <w:kinsoku w:val="0"/>
        <w:overflowPunct w:val="0"/>
        <w:ind w:leftChars="185" w:left="934" w:hangingChars="204" w:hanging="490"/>
        <w:rPr>
          <w:rFonts w:eastAsia="標楷體"/>
        </w:rPr>
      </w:pPr>
      <w:r w:rsidRPr="005354A2">
        <w:rPr>
          <w:rFonts w:eastAsia="標楷體"/>
        </w:rPr>
        <w:t>(</w:t>
      </w:r>
      <w:r w:rsidRPr="005354A2">
        <w:rPr>
          <w:rFonts w:eastAsia="標楷體" w:hint="eastAsia"/>
        </w:rPr>
        <w:t>一</w:t>
      </w:r>
      <w:r w:rsidRPr="005354A2">
        <w:rPr>
          <w:rFonts w:eastAsia="標楷體"/>
        </w:rPr>
        <w:t>)</w:t>
      </w:r>
      <w:r w:rsidRPr="005354A2">
        <w:rPr>
          <w:rFonts w:eastAsia="標楷體" w:hint="eastAsia"/>
        </w:rPr>
        <w:t xml:space="preserve"> </w:t>
      </w:r>
      <w:r w:rsidRPr="005354A2">
        <w:rPr>
          <w:rFonts w:eastAsia="標楷體" w:hint="eastAsia"/>
        </w:rPr>
        <w:t>性騷擾事件之調查，應以不公開方式為之，並保護當事人之隱私權及其他人格法益。</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二</w:t>
      </w:r>
      <w:r w:rsidRPr="005354A2">
        <w:rPr>
          <w:rFonts w:eastAsia="標楷體" w:hint="eastAsia"/>
        </w:rPr>
        <w:t xml:space="preserve">) </w:t>
      </w:r>
      <w:r w:rsidRPr="005354A2">
        <w:rPr>
          <w:rFonts w:eastAsia="標楷體" w:hint="eastAsia"/>
        </w:rPr>
        <w:t>性騷擾事件之調查應秉持客觀、公正、專業之原則，給予雙方當事人充分陳述意見及答辯之機會，並應適時通知案件辦理情形。</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三</w:t>
      </w:r>
      <w:r w:rsidRPr="005354A2">
        <w:rPr>
          <w:rFonts w:eastAsia="標楷體" w:hint="eastAsia"/>
        </w:rPr>
        <w:t xml:space="preserve">) </w:t>
      </w:r>
      <w:r w:rsidRPr="005354A2">
        <w:rPr>
          <w:rFonts w:eastAsia="標楷體" w:hint="eastAsia"/>
        </w:rPr>
        <w:t>被害人之陳述明確，已無詢問必要者，應避免重複詢問。</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四</w:t>
      </w:r>
      <w:r w:rsidRPr="005354A2">
        <w:rPr>
          <w:rFonts w:eastAsia="標楷體" w:hint="eastAsia"/>
        </w:rPr>
        <w:t xml:space="preserve">) </w:t>
      </w:r>
      <w:r w:rsidRPr="005354A2">
        <w:rPr>
          <w:rFonts w:eastAsia="標楷體" w:hint="eastAsia"/>
        </w:rPr>
        <w:t>性騷擾事件之調查，得通知當事人及關係人到場說明，並得邀請具相關學識經驗者協助。</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五</w:t>
      </w:r>
      <w:r w:rsidRPr="005354A2">
        <w:rPr>
          <w:rFonts w:eastAsia="標楷體" w:hint="eastAsia"/>
        </w:rPr>
        <w:t xml:space="preserve">) </w:t>
      </w:r>
      <w:r w:rsidRPr="005354A2">
        <w:rPr>
          <w:rFonts w:eastAsia="標楷體" w:hint="eastAsia"/>
        </w:rPr>
        <w:t>性騷擾事件之當事人或證人有權力不對等之情形時，應避免其對質。</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六</w:t>
      </w:r>
      <w:r w:rsidRPr="005354A2">
        <w:rPr>
          <w:rFonts w:eastAsia="標楷體" w:hint="eastAsia"/>
        </w:rPr>
        <w:t xml:space="preserve">) </w:t>
      </w:r>
      <w:r w:rsidRPr="005354A2">
        <w:rPr>
          <w:rFonts w:eastAsia="標楷體" w:hint="eastAsia"/>
        </w:rPr>
        <w:t>調查人員因調查之必要，得於不違反保密義務範圍內另作成書面資料，交由當事人閱覽或告以要旨。</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七</w:t>
      </w:r>
      <w:r w:rsidRPr="005354A2">
        <w:rPr>
          <w:rFonts w:eastAsia="標楷體" w:hint="eastAsia"/>
        </w:rPr>
        <w:t xml:space="preserve">) </w:t>
      </w:r>
      <w:r w:rsidRPr="005354A2">
        <w:rPr>
          <w:rFonts w:eastAsia="標楷體" w:hint="eastAsia"/>
        </w:rPr>
        <w:t>處理性騷擾事件之所有人員，對於當事人之姓名或其他足以辨識身分之資料，除有調查之必要或基於公共安全之考量者外，應予保密。</w:t>
      </w:r>
    </w:p>
    <w:p w:rsidR="006B5663" w:rsidRPr="005354A2" w:rsidRDefault="006B5663" w:rsidP="006B566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八</w:t>
      </w:r>
      <w:r w:rsidRPr="005354A2">
        <w:rPr>
          <w:rFonts w:eastAsia="標楷體" w:hint="eastAsia"/>
        </w:rPr>
        <w:t xml:space="preserve">) </w:t>
      </w:r>
      <w:r w:rsidRPr="005354A2">
        <w:rPr>
          <w:rFonts w:eastAsia="標楷體" w:hint="eastAsia"/>
        </w:rPr>
        <w:t>性騷擾事件調查過程中，得視當事人之身心狀況，主動轉介或提供心理輔導及法律協助。</w:t>
      </w:r>
    </w:p>
    <w:p w:rsidR="006B5663" w:rsidRPr="005354A2" w:rsidRDefault="006B5663" w:rsidP="006B5663">
      <w:pPr>
        <w:autoSpaceDE w:val="0"/>
        <w:autoSpaceDN w:val="0"/>
        <w:spacing w:afterLines="50" w:after="180"/>
        <w:ind w:leftChars="177" w:left="425" w:firstLine="1"/>
        <w:rPr>
          <w:rFonts w:eastAsia="標楷體"/>
        </w:rPr>
      </w:pPr>
      <w:r w:rsidRPr="005354A2">
        <w:rPr>
          <w:rFonts w:eastAsia="標楷體" w:hint="eastAsia"/>
        </w:rPr>
        <w:t>(</w:t>
      </w:r>
      <w:r w:rsidRPr="005354A2">
        <w:rPr>
          <w:rFonts w:eastAsia="標楷體" w:hint="eastAsia"/>
        </w:rPr>
        <w:t>九</w:t>
      </w:r>
      <w:r w:rsidRPr="005354A2">
        <w:rPr>
          <w:rFonts w:eastAsia="標楷體" w:hint="eastAsia"/>
        </w:rPr>
        <w:t xml:space="preserve">) </w:t>
      </w:r>
      <w:r w:rsidRPr="005354A2">
        <w:rPr>
          <w:rFonts w:eastAsia="標楷體" w:hint="eastAsia"/>
        </w:rPr>
        <w:t>性騷擾事件申訴、調查、偵查或審理程序中，為申訴、告訴、告發、提起訴訟、作證、提供協助或其他參與行為之人，不得為不當之差別待遇。</w:t>
      </w:r>
    </w:p>
    <w:p w:rsidR="00B519F3" w:rsidRPr="005354A2" w:rsidRDefault="00B519F3" w:rsidP="00B519F3">
      <w:pPr>
        <w:kinsoku w:val="0"/>
        <w:overflowPunct w:val="0"/>
        <w:ind w:left="475" w:hangingChars="198" w:hanging="475"/>
        <w:rPr>
          <w:rFonts w:eastAsia="標楷體"/>
        </w:rPr>
      </w:pPr>
      <w:r w:rsidRPr="005354A2">
        <w:rPr>
          <w:rFonts w:eastAsia="標楷體" w:hint="eastAsia"/>
        </w:rPr>
        <w:t>九、性騷擾事件處理、調查及審議人員在調查過程中，有下列各款情形之一者，應自行迴避：</w:t>
      </w:r>
    </w:p>
    <w:p w:rsidR="00B519F3" w:rsidRPr="005354A2" w:rsidRDefault="00B519F3" w:rsidP="00B519F3">
      <w:pPr>
        <w:kinsoku w:val="0"/>
        <w:overflowPunct w:val="0"/>
        <w:ind w:leftChars="185" w:left="934" w:hangingChars="204" w:hanging="490"/>
        <w:rPr>
          <w:rFonts w:eastAsia="標楷體"/>
        </w:rPr>
      </w:pPr>
      <w:r w:rsidRPr="005354A2">
        <w:rPr>
          <w:rFonts w:eastAsia="標楷體"/>
        </w:rPr>
        <w:lastRenderedPageBreak/>
        <w:t>(</w:t>
      </w:r>
      <w:r w:rsidRPr="005354A2">
        <w:rPr>
          <w:rFonts w:eastAsia="標楷體" w:hint="eastAsia"/>
        </w:rPr>
        <w:t>一</w:t>
      </w:r>
      <w:r w:rsidRPr="005354A2">
        <w:rPr>
          <w:rFonts w:eastAsia="標楷體"/>
        </w:rPr>
        <w:t>)</w:t>
      </w:r>
      <w:r w:rsidRPr="005354A2">
        <w:rPr>
          <w:rFonts w:eastAsia="標楷體" w:hint="eastAsia"/>
        </w:rPr>
        <w:t xml:space="preserve"> </w:t>
      </w:r>
      <w:r w:rsidRPr="005354A2">
        <w:rPr>
          <w:rFonts w:eastAsia="標楷體" w:hint="eastAsia"/>
        </w:rPr>
        <w:t>本人或其配偶、前配偶、四親等內之血親或三親等內之姻親或曾有此關係者為事件之當事人時。</w:t>
      </w:r>
    </w:p>
    <w:p w:rsidR="00B519F3" w:rsidRPr="005354A2" w:rsidRDefault="00B519F3" w:rsidP="00B519F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二</w:t>
      </w:r>
      <w:r w:rsidRPr="005354A2">
        <w:rPr>
          <w:rFonts w:eastAsia="標楷體" w:hint="eastAsia"/>
        </w:rPr>
        <w:t xml:space="preserve">) </w:t>
      </w:r>
      <w:r w:rsidRPr="005354A2">
        <w:rPr>
          <w:rFonts w:eastAsia="標楷體" w:hint="eastAsia"/>
        </w:rPr>
        <w:t>本人或其配偶、前配偶，就該事件與當事人有共同權利人或共同義務人之關係者。</w:t>
      </w:r>
    </w:p>
    <w:p w:rsidR="00B519F3" w:rsidRPr="005354A2" w:rsidRDefault="00B519F3" w:rsidP="00B519F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三</w:t>
      </w:r>
      <w:r w:rsidRPr="005354A2">
        <w:rPr>
          <w:rFonts w:eastAsia="標楷體" w:hint="eastAsia"/>
        </w:rPr>
        <w:t xml:space="preserve">) </w:t>
      </w:r>
      <w:r w:rsidRPr="005354A2">
        <w:rPr>
          <w:rFonts w:eastAsia="標楷體" w:hint="eastAsia"/>
        </w:rPr>
        <w:t>現為或曾為該事件當事人之代理人、輔佐人者。</w:t>
      </w:r>
    </w:p>
    <w:p w:rsidR="00B519F3" w:rsidRPr="005354A2" w:rsidRDefault="00B519F3" w:rsidP="00B519F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四</w:t>
      </w:r>
      <w:r w:rsidRPr="005354A2">
        <w:rPr>
          <w:rFonts w:eastAsia="標楷體" w:hint="eastAsia"/>
        </w:rPr>
        <w:t xml:space="preserve">) </w:t>
      </w:r>
      <w:r w:rsidRPr="005354A2">
        <w:rPr>
          <w:rFonts w:eastAsia="標楷體" w:hint="eastAsia"/>
        </w:rPr>
        <w:t>於該事件，曾為證人、鑑定人者。</w:t>
      </w:r>
    </w:p>
    <w:p w:rsidR="00B519F3" w:rsidRPr="005354A2" w:rsidRDefault="00B519F3" w:rsidP="00B519F3">
      <w:pPr>
        <w:autoSpaceDE w:val="0"/>
        <w:autoSpaceDN w:val="0"/>
        <w:ind w:leftChars="175" w:left="420" w:firstLine="1"/>
        <w:rPr>
          <w:rFonts w:eastAsia="標楷體"/>
          <w:kern w:val="0"/>
        </w:rPr>
      </w:pPr>
      <w:r w:rsidRPr="005354A2">
        <w:rPr>
          <w:rFonts w:eastAsia="標楷體" w:hint="eastAsia"/>
          <w:kern w:val="0"/>
        </w:rPr>
        <w:t>性騷擾事件申訴及再申訴之調查人員有下列各款情形之一者，當事人得申請迴避︰</w:t>
      </w:r>
    </w:p>
    <w:p w:rsidR="00B519F3" w:rsidRPr="005354A2" w:rsidRDefault="00B519F3" w:rsidP="00B519F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一</w:t>
      </w:r>
      <w:r w:rsidRPr="005354A2">
        <w:rPr>
          <w:rFonts w:eastAsia="標楷體" w:hint="eastAsia"/>
        </w:rPr>
        <w:t xml:space="preserve">) </w:t>
      </w:r>
      <w:r w:rsidRPr="005354A2">
        <w:rPr>
          <w:rFonts w:eastAsia="標楷體" w:hint="eastAsia"/>
        </w:rPr>
        <w:t>有前項所定之情形而不自行迴避者。</w:t>
      </w:r>
    </w:p>
    <w:p w:rsidR="00B519F3" w:rsidRPr="005354A2" w:rsidRDefault="00B519F3" w:rsidP="00B519F3">
      <w:pPr>
        <w:kinsoku w:val="0"/>
        <w:overflowPunct w:val="0"/>
        <w:ind w:leftChars="185" w:left="934" w:hangingChars="204" w:hanging="490"/>
        <w:rPr>
          <w:rFonts w:eastAsia="標楷體"/>
        </w:rPr>
      </w:pPr>
      <w:r w:rsidRPr="005354A2">
        <w:rPr>
          <w:rFonts w:eastAsia="標楷體" w:hint="eastAsia"/>
        </w:rPr>
        <w:t>(</w:t>
      </w:r>
      <w:r w:rsidRPr="005354A2">
        <w:rPr>
          <w:rFonts w:eastAsia="標楷體" w:hint="eastAsia"/>
        </w:rPr>
        <w:t>二</w:t>
      </w:r>
      <w:r w:rsidRPr="005354A2">
        <w:rPr>
          <w:rFonts w:eastAsia="標楷體" w:hint="eastAsia"/>
        </w:rPr>
        <w:t xml:space="preserve">) </w:t>
      </w:r>
      <w:r w:rsidRPr="005354A2">
        <w:rPr>
          <w:rFonts w:eastAsia="標楷體" w:hint="eastAsia"/>
        </w:rPr>
        <w:t>有具體事實，足認其執行調查有偏頗之虞者。</w:t>
      </w:r>
    </w:p>
    <w:p w:rsidR="00B519F3" w:rsidRPr="005354A2" w:rsidRDefault="00E86610" w:rsidP="00B519F3">
      <w:pPr>
        <w:autoSpaceDE w:val="0"/>
        <w:autoSpaceDN w:val="0"/>
        <w:ind w:leftChars="175" w:left="420" w:firstLine="1"/>
        <w:rPr>
          <w:rFonts w:eastAsia="標楷體"/>
          <w:kern w:val="0"/>
        </w:rPr>
      </w:pPr>
      <w:r w:rsidRPr="005354A2">
        <w:rPr>
          <w:rFonts w:eastAsia="標楷體" w:hint="eastAsia"/>
          <w:kern w:val="0"/>
        </w:rPr>
        <w:t>對於前項申請，被申請迴避之調查審議人員得提出意見書，在調查小組</w:t>
      </w:r>
      <w:r w:rsidR="00B519F3" w:rsidRPr="005354A2">
        <w:rPr>
          <w:rFonts w:eastAsia="標楷體" w:hint="eastAsia"/>
          <w:kern w:val="0"/>
        </w:rPr>
        <w:t>就該申請事件為</w:t>
      </w:r>
      <w:proofErr w:type="gramStart"/>
      <w:r w:rsidR="00B519F3" w:rsidRPr="005354A2">
        <w:rPr>
          <w:rFonts w:eastAsia="標楷體" w:hint="eastAsia"/>
          <w:kern w:val="0"/>
        </w:rPr>
        <w:t>准駁前</w:t>
      </w:r>
      <w:proofErr w:type="gramEnd"/>
      <w:r w:rsidR="00B519F3" w:rsidRPr="005354A2">
        <w:rPr>
          <w:rFonts w:eastAsia="標楷體" w:hint="eastAsia"/>
          <w:kern w:val="0"/>
        </w:rPr>
        <w:t>，應停止調查工作。</w:t>
      </w:r>
    </w:p>
    <w:p w:rsidR="00B15C23" w:rsidRPr="005354A2" w:rsidRDefault="00B519F3" w:rsidP="00A16210">
      <w:pPr>
        <w:autoSpaceDE w:val="0"/>
        <w:autoSpaceDN w:val="0"/>
        <w:spacing w:afterLines="50" w:after="180"/>
        <w:ind w:leftChars="177" w:left="425" w:firstLine="1"/>
        <w:rPr>
          <w:rFonts w:eastAsia="標楷體"/>
        </w:rPr>
      </w:pPr>
      <w:r w:rsidRPr="005354A2">
        <w:rPr>
          <w:rFonts w:eastAsia="標楷體" w:hint="eastAsia"/>
        </w:rPr>
        <w:t>申訴案之調查審議人員有第一項所定情形</w:t>
      </w:r>
      <w:proofErr w:type="gramStart"/>
      <w:r w:rsidRPr="005354A2">
        <w:rPr>
          <w:rFonts w:eastAsia="標楷體" w:hint="eastAsia"/>
        </w:rPr>
        <w:t>不</w:t>
      </w:r>
      <w:proofErr w:type="gramEnd"/>
      <w:r w:rsidRPr="005354A2">
        <w:rPr>
          <w:rFonts w:eastAsia="標楷體" w:hint="eastAsia"/>
        </w:rPr>
        <w:t>自行迴避，而未經當事人申請迴避者，由</w:t>
      </w:r>
      <w:r w:rsidR="00E86610" w:rsidRPr="005354A2">
        <w:rPr>
          <w:rFonts w:eastAsia="標楷體" w:hint="eastAsia"/>
        </w:rPr>
        <w:t>委員</w:t>
      </w:r>
      <w:r w:rsidRPr="005354A2">
        <w:rPr>
          <w:rFonts w:eastAsia="標楷體" w:hint="eastAsia"/>
        </w:rPr>
        <w:t>會命其迴避。</w:t>
      </w:r>
    </w:p>
    <w:p w:rsidR="00166520" w:rsidRPr="005354A2" w:rsidRDefault="00B15C23" w:rsidP="00166520">
      <w:pPr>
        <w:kinsoku w:val="0"/>
        <w:overflowPunct w:val="0"/>
        <w:ind w:left="475" w:hangingChars="198" w:hanging="475"/>
        <w:rPr>
          <w:rFonts w:eastAsia="標楷體"/>
        </w:rPr>
      </w:pPr>
      <w:r w:rsidRPr="005354A2">
        <w:rPr>
          <w:rFonts w:eastAsia="標楷體" w:hint="eastAsia"/>
        </w:rPr>
        <w:t>十、</w:t>
      </w:r>
      <w:r w:rsidR="00166520" w:rsidRPr="005354A2">
        <w:rPr>
          <w:rFonts w:eastAsia="標楷體" w:hint="eastAsia"/>
        </w:rPr>
        <w:t>性騷擾案件應自申訴提出或移送申訴案件到達之日</w:t>
      </w:r>
      <w:r w:rsidR="00166520" w:rsidRPr="005354A2">
        <w:rPr>
          <w:rFonts w:eastAsia="標楷體" w:hint="eastAsia"/>
        </w:rPr>
        <w:t>7</w:t>
      </w:r>
      <w:r w:rsidR="00166520" w:rsidRPr="005354A2">
        <w:rPr>
          <w:rFonts w:eastAsia="標楷體" w:hint="eastAsia"/>
        </w:rPr>
        <w:t>日內開始調查，並於二個月內結案；必要時，得延長一個月。</w:t>
      </w:r>
    </w:p>
    <w:p w:rsidR="00B15C23" w:rsidRPr="005354A2" w:rsidRDefault="00B15C23" w:rsidP="00166520">
      <w:pPr>
        <w:kinsoku w:val="0"/>
        <w:overflowPunct w:val="0"/>
        <w:ind w:leftChars="197" w:left="473" w:firstLine="1"/>
        <w:rPr>
          <w:rFonts w:ascii="標楷體" w:eastAsia="標楷體" w:hAnsi="標楷體" w:cs="標楷體"/>
        </w:rPr>
      </w:pPr>
      <w:r w:rsidRPr="005354A2">
        <w:rPr>
          <w:rFonts w:ascii="標楷體" w:eastAsia="標楷體" w:hAnsi="標楷體" w:cs="標楷體" w:hint="eastAsia"/>
        </w:rPr>
        <w:t>性平會完成調查報告後，交由委員會依當事人屬性提交教師評審委員會或職員評審委員會做成議處，</w:t>
      </w:r>
      <w:r w:rsidR="00166520" w:rsidRPr="005354A2">
        <w:rPr>
          <w:rFonts w:ascii="標楷體" w:eastAsia="標楷體" w:hAnsi="標楷體" w:cs="標楷體" w:hint="eastAsia"/>
        </w:rPr>
        <w:t>委員會將議處通知與調查報告送達雙方當事人及學校相關單位；本校</w:t>
      </w:r>
      <w:proofErr w:type="gramStart"/>
      <w:r w:rsidR="00166520" w:rsidRPr="005354A2">
        <w:rPr>
          <w:rFonts w:ascii="標楷體" w:eastAsia="標楷體" w:hAnsi="標楷體" w:cs="標楷體" w:hint="eastAsia"/>
        </w:rPr>
        <w:t>教職員工涉性騷擾</w:t>
      </w:r>
      <w:proofErr w:type="gramEnd"/>
      <w:r w:rsidR="00166520" w:rsidRPr="005354A2">
        <w:rPr>
          <w:rFonts w:ascii="標楷體" w:eastAsia="標楷體" w:hAnsi="標楷體" w:cs="標楷體" w:hint="eastAsia"/>
        </w:rPr>
        <w:t>校外人士案件，處理結果應以書面通知當事人</w:t>
      </w:r>
      <w:r w:rsidR="000331D4" w:rsidRPr="005354A2">
        <w:rPr>
          <w:rFonts w:ascii="標楷體" w:eastAsia="標楷體" w:hAnsi="標楷體" w:cs="標楷體" w:hint="eastAsia"/>
        </w:rPr>
        <w:t>並副知所在地主管機關</w:t>
      </w:r>
      <w:r w:rsidR="00166520" w:rsidRPr="005354A2">
        <w:rPr>
          <w:rFonts w:ascii="標楷體" w:eastAsia="標楷體" w:hAnsi="標楷體" w:cs="標楷體" w:hint="eastAsia"/>
        </w:rPr>
        <w:t>。</w:t>
      </w:r>
    </w:p>
    <w:p w:rsidR="0043440F" w:rsidRPr="005354A2" w:rsidRDefault="00B15C23" w:rsidP="0043440F">
      <w:pPr>
        <w:autoSpaceDE w:val="0"/>
        <w:autoSpaceDN w:val="0"/>
        <w:adjustRightInd w:val="0"/>
        <w:snapToGrid w:val="0"/>
        <w:ind w:left="566" w:hangingChars="236" w:hanging="566"/>
        <w:rPr>
          <w:rFonts w:eastAsia="標楷體"/>
        </w:rPr>
      </w:pPr>
      <w:r w:rsidRPr="005354A2">
        <w:rPr>
          <w:rFonts w:eastAsia="標楷體" w:hint="eastAsia"/>
        </w:rPr>
        <w:t>十一、</w:t>
      </w:r>
      <w:r w:rsidR="007D100F" w:rsidRPr="005354A2">
        <w:rPr>
          <w:rFonts w:eastAsia="標楷體" w:hint="eastAsia"/>
        </w:rPr>
        <w:t>對申訴案之決議有異議者之救濟途徑，依當事人間之關係，分述如下</w:t>
      </w:r>
      <w:r w:rsidR="0043440F" w:rsidRPr="005354A2">
        <w:rPr>
          <w:rFonts w:eastAsia="標楷體" w:hint="eastAsia"/>
        </w:rPr>
        <w:t>：</w:t>
      </w:r>
    </w:p>
    <w:p w:rsidR="0043440F" w:rsidRPr="005354A2" w:rsidRDefault="0043440F" w:rsidP="00434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kern w:val="0"/>
        </w:rPr>
      </w:pPr>
      <w:r w:rsidRPr="005354A2">
        <w:rPr>
          <w:rFonts w:eastAsia="標楷體" w:hint="eastAsia"/>
          <w:kern w:val="0"/>
        </w:rPr>
        <w:t xml:space="preserve">      (</w:t>
      </w:r>
      <w:proofErr w:type="gramStart"/>
      <w:r w:rsidRPr="005354A2">
        <w:rPr>
          <w:rFonts w:eastAsia="標楷體" w:hint="eastAsia"/>
          <w:kern w:val="0"/>
        </w:rPr>
        <w:t>一</w:t>
      </w:r>
      <w:proofErr w:type="gramEnd"/>
      <w:r w:rsidRPr="005354A2">
        <w:rPr>
          <w:rFonts w:eastAsia="標楷體" w:hint="eastAsia"/>
          <w:kern w:val="0"/>
        </w:rPr>
        <w:t>)</w:t>
      </w:r>
      <w:r w:rsidR="007D100F" w:rsidRPr="005354A2">
        <w:rPr>
          <w:rFonts w:eastAsia="標楷體" w:hint="eastAsia"/>
          <w:kern w:val="0"/>
        </w:rPr>
        <w:t>本校教職員工</w:t>
      </w:r>
      <w:r w:rsidRPr="005354A2">
        <w:rPr>
          <w:rFonts w:eastAsia="標楷體" w:hint="eastAsia"/>
          <w:kern w:val="0"/>
        </w:rPr>
        <w:t>：</w:t>
      </w:r>
    </w:p>
    <w:p w:rsidR="0043440F" w:rsidRPr="005354A2" w:rsidRDefault="0043440F" w:rsidP="00434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72" w:left="1133"/>
        <w:rPr>
          <w:rFonts w:eastAsia="標楷體"/>
          <w:kern w:val="0"/>
        </w:rPr>
      </w:pPr>
      <w:r w:rsidRPr="005354A2">
        <w:rPr>
          <w:rFonts w:eastAsia="標楷體" w:hint="eastAsia"/>
          <w:kern w:val="0"/>
        </w:rPr>
        <w:t>於收到書面通知次日起</w:t>
      </w:r>
      <w:r w:rsidRPr="005354A2">
        <w:rPr>
          <w:rFonts w:eastAsia="標楷體" w:hint="eastAsia"/>
          <w:kern w:val="0"/>
        </w:rPr>
        <w:t>20</w:t>
      </w:r>
      <w:r w:rsidRPr="005354A2">
        <w:rPr>
          <w:rFonts w:eastAsia="標楷體" w:hint="eastAsia"/>
          <w:kern w:val="0"/>
        </w:rPr>
        <w:t>日內，以書面具明理由向人事室申復，申復以一次為限。經結案後，不得就同一事由，再提出申訴。</w:t>
      </w:r>
    </w:p>
    <w:p w:rsidR="0043440F" w:rsidRPr="005354A2" w:rsidRDefault="0043440F" w:rsidP="00434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kern w:val="0"/>
        </w:rPr>
      </w:pPr>
      <w:r w:rsidRPr="005354A2">
        <w:rPr>
          <w:rFonts w:eastAsia="標楷體" w:hint="eastAsia"/>
          <w:kern w:val="0"/>
        </w:rPr>
        <w:t xml:space="preserve">      (</w:t>
      </w:r>
      <w:r w:rsidRPr="005354A2">
        <w:rPr>
          <w:rFonts w:eastAsia="標楷體" w:hint="eastAsia"/>
          <w:kern w:val="0"/>
        </w:rPr>
        <w:t>二</w:t>
      </w:r>
      <w:r w:rsidRPr="005354A2">
        <w:rPr>
          <w:rFonts w:eastAsia="標楷體" w:hint="eastAsia"/>
          <w:kern w:val="0"/>
        </w:rPr>
        <w:t>)</w:t>
      </w:r>
      <w:r w:rsidR="007D100F" w:rsidRPr="005354A2">
        <w:rPr>
          <w:rFonts w:eastAsia="標楷體" w:hint="eastAsia"/>
          <w:kern w:val="0"/>
        </w:rPr>
        <w:t>本校教職員工與校外人士間之性騷擾事件</w:t>
      </w:r>
      <w:r w:rsidRPr="005354A2">
        <w:rPr>
          <w:rFonts w:eastAsia="標楷體" w:hint="eastAsia"/>
          <w:kern w:val="0"/>
        </w:rPr>
        <w:t>：</w:t>
      </w:r>
    </w:p>
    <w:p w:rsidR="0043440F" w:rsidRPr="005354A2" w:rsidRDefault="000327E0" w:rsidP="00032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72" w:left="1133"/>
        <w:rPr>
          <w:rFonts w:eastAsia="標楷體"/>
          <w:kern w:val="0"/>
        </w:rPr>
      </w:pPr>
      <w:r w:rsidRPr="005354A2">
        <w:rPr>
          <w:rFonts w:eastAsia="標楷體" w:hint="eastAsia"/>
          <w:kern w:val="0"/>
        </w:rPr>
        <w:t>申訴人及行為人對於調查結果之決定不服者，得於通知到達之次日起</w:t>
      </w:r>
      <w:r w:rsidRPr="005354A2">
        <w:rPr>
          <w:rFonts w:eastAsia="標楷體" w:hint="eastAsia"/>
          <w:kern w:val="0"/>
        </w:rPr>
        <w:t>30</w:t>
      </w:r>
      <w:r w:rsidRPr="005354A2">
        <w:rPr>
          <w:rFonts w:eastAsia="標楷體" w:hint="eastAsia"/>
          <w:kern w:val="0"/>
        </w:rPr>
        <w:t>日內</w:t>
      </w:r>
      <w:r w:rsidR="0043440F" w:rsidRPr="005354A2">
        <w:rPr>
          <w:rFonts w:eastAsia="標楷體" w:hint="eastAsia"/>
          <w:kern w:val="0"/>
        </w:rPr>
        <w:t>提起訴願。</w:t>
      </w:r>
    </w:p>
    <w:p w:rsidR="00B15C23" w:rsidRPr="005354A2" w:rsidRDefault="00B15C23" w:rsidP="00B15C23">
      <w:pPr>
        <w:adjustRightInd w:val="0"/>
        <w:snapToGrid w:val="0"/>
        <w:ind w:left="283" w:hangingChars="118" w:hanging="283"/>
        <w:rPr>
          <w:rFonts w:eastAsia="標楷體"/>
          <w:kern w:val="0"/>
        </w:rPr>
      </w:pPr>
    </w:p>
    <w:p w:rsidR="00B15C23" w:rsidRPr="005354A2" w:rsidRDefault="00B15C23" w:rsidP="00B15C23">
      <w:pPr>
        <w:adjustRightInd w:val="0"/>
        <w:snapToGrid w:val="0"/>
        <w:ind w:left="698" w:hangingChars="291" w:hanging="698"/>
        <w:rPr>
          <w:rFonts w:eastAsia="標楷體"/>
          <w:kern w:val="0"/>
        </w:rPr>
      </w:pPr>
      <w:r w:rsidRPr="005354A2">
        <w:rPr>
          <w:rFonts w:eastAsia="標楷體" w:hint="eastAsia"/>
          <w:kern w:val="0"/>
        </w:rPr>
        <w:t>十二、</w:t>
      </w:r>
      <w:r w:rsidRPr="005354A2">
        <w:rPr>
          <w:rFonts w:eastAsia="標楷體" w:hint="eastAsia"/>
        </w:rPr>
        <w:t>申訴人及被申訴人</w:t>
      </w:r>
      <w:r w:rsidRPr="005354A2">
        <w:rPr>
          <w:rFonts w:eastAsia="標楷體" w:hint="eastAsia"/>
          <w:kern w:val="0"/>
        </w:rPr>
        <w:t>對申覆結果不服，得於接獲書面通知書之次日起</w:t>
      </w:r>
      <w:r w:rsidRPr="005354A2">
        <w:rPr>
          <w:rFonts w:eastAsia="標楷體" w:hint="eastAsia"/>
          <w:kern w:val="0"/>
        </w:rPr>
        <w:t>30</w:t>
      </w:r>
      <w:r w:rsidRPr="005354A2">
        <w:rPr>
          <w:rFonts w:eastAsia="標楷體" w:hint="eastAsia"/>
          <w:kern w:val="0"/>
        </w:rPr>
        <w:t>日內，依下列規定提起救濟：</w:t>
      </w:r>
    </w:p>
    <w:p w:rsidR="00B15C23" w:rsidRPr="005354A2" w:rsidRDefault="00B15C23" w:rsidP="00B15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kern w:val="0"/>
        </w:rPr>
      </w:pPr>
      <w:r w:rsidRPr="005354A2">
        <w:rPr>
          <w:rFonts w:eastAsia="標楷體"/>
          <w:kern w:val="0"/>
        </w:rPr>
        <w:t xml:space="preserve">      (</w:t>
      </w:r>
      <w:r w:rsidRPr="005354A2">
        <w:rPr>
          <w:rFonts w:eastAsia="標楷體" w:hint="eastAsia"/>
          <w:kern w:val="0"/>
        </w:rPr>
        <w:t>一</w:t>
      </w:r>
      <w:r w:rsidRPr="005354A2">
        <w:rPr>
          <w:rFonts w:eastAsia="標楷體"/>
          <w:kern w:val="0"/>
        </w:rPr>
        <w:t>)</w:t>
      </w:r>
      <w:r w:rsidRPr="005354A2">
        <w:rPr>
          <w:rFonts w:eastAsia="標楷體" w:hint="eastAsia"/>
          <w:kern w:val="0"/>
        </w:rPr>
        <w:t>教師：依教師法第九章申訴及訴訟之規定，向本校教師申訴評議委員會提出。</w:t>
      </w:r>
    </w:p>
    <w:p w:rsidR="00B15C23" w:rsidRPr="005354A2" w:rsidRDefault="00B15C23" w:rsidP="001F5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303" w:left="727"/>
        <w:rPr>
          <w:rFonts w:eastAsia="標楷體"/>
          <w:kern w:val="0"/>
        </w:rPr>
      </w:pPr>
      <w:r w:rsidRPr="005354A2">
        <w:rPr>
          <w:rFonts w:eastAsia="標楷體"/>
          <w:kern w:val="0"/>
        </w:rPr>
        <w:t>(</w:t>
      </w:r>
      <w:r w:rsidRPr="005354A2">
        <w:rPr>
          <w:rFonts w:eastAsia="標楷體" w:hint="eastAsia"/>
          <w:kern w:val="0"/>
        </w:rPr>
        <w:t>二</w:t>
      </w:r>
      <w:r w:rsidRPr="005354A2">
        <w:rPr>
          <w:rFonts w:eastAsia="標楷體"/>
          <w:kern w:val="0"/>
        </w:rPr>
        <w:t>)</w:t>
      </w:r>
      <w:r w:rsidRPr="005354A2">
        <w:rPr>
          <w:rFonts w:eastAsia="標楷體" w:hint="eastAsia"/>
          <w:kern w:val="0"/>
        </w:rPr>
        <w:t>職員與工友：依性別工作平等法之規定，向本校職員申訴評議委員會提出。</w:t>
      </w:r>
    </w:p>
    <w:p w:rsidR="00B15C23" w:rsidRPr="005354A2" w:rsidRDefault="00B15C23" w:rsidP="00B15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360" w:lineRule="atLeast"/>
        <w:ind w:leftChars="-12" w:left="708" w:hangingChars="307" w:hanging="737"/>
        <w:rPr>
          <w:rFonts w:eastAsia="標楷體"/>
        </w:rPr>
      </w:pPr>
      <w:r w:rsidRPr="005354A2">
        <w:rPr>
          <w:rFonts w:eastAsia="標楷體" w:hint="eastAsia"/>
        </w:rPr>
        <w:t>十三、申訴人於案件評估或調查期間撤回申訴者，應以書面為之，於送達委員會後，即予結案備查，並不得就同一事由再提出申訴。</w:t>
      </w:r>
    </w:p>
    <w:p w:rsidR="00B15C23" w:rsidRPr="005354A2" w:rsidRDefault="00B15C23" w:rsidP="00B15C23">
      <w:pPr>
        <w:spacing w:afterLines="50" w:after="180"/>
        <w:ind w:left="698" w:hangingChars="291" w:hanging="698"/>
        <w:rPr>
          <w:rFonts w:eastAsia="標楷體"/>
        </w:rPr>
      </w:pPr>
      <w:r w:rsidRPr="005354A2">
        <w:rPr>
          <w:rFonts w:eastAsia="標楷體" w:hint="eastAsia"/>
        </w:rPr>
        <w:t>十四、對於情節輕微或證據力不足之案件，委員會得隨時斟酌一切情形，進行調解。前項調解應徵詢雙方當事人之意願，以其共同接受之方式作成解決事件之方案。事件經調解成功者，應作成調解書並應經雙方當事人簽字。</w:t>
      </w:r>
    </w:p>
    <w:p w:rsidR="00B15C23" w:rsidRPr="005354A2" w:rsidRDefault="00B15C23" w:rsidP="00B15C23">
      <w:pPr>
        <w:spacing w:afterLines="50" w:after="180"/>
        <w:ind w:left="698" w:hangingChars="291" w:hanging="698"/>
        <w:rPr>
          <w:rFonts w:eastAsia="標楷體"/>
        </w:rPr>
      </w:pPr>
      <w:r w:rsidRPr="005354A2">
        <w:rPr>
          <w:rFonts w:eastAsia="標楷體" w:hint="eastAsia"/>
        </w:rPr>
        <w:t>十五、性騷擾行為經證實有誣陷之事實者，校方應視情節輕重，對申訴人為適當之懲處。</w:t>
      </w:r>
    </w:p>
    <w:p w:rsidR="00B15C23" w:rsidRPr="005354A2" w:rsidRDefault="00B15C23" w:rsidP="00B15C23">
      <w:pPr>
        <w:spacing w:afterLines="50" w:after="180"/>
        <w:ind w:left="698" w:hangingChars="291" w:hanging="698"/>
        <w:rPr>
          <w:rFonts w:eastAsia="標楷體"/>
        </w:rPr>
      </w:pPr>
      <w:r w:rsidRPr="005354A2">
        <w:rPr>
          <w:rFonts w:eastAsia="標楷體" w:hint="eastAsia"/>
        </w:rPr>
        <w:t>十六、性騷擾行為經調查屬實者，本校得視情節輕重，對加害人依相關規定為免職、調職、降職、減薪、懲戒或其他處理。</w:t>
      </w:r>
      <w:r w:rsidR="00105D92" w:rsidRPr="005354A2">
        <w:rPr>
          <w:rFonts w:eastAsia="標楷體" w:hint="eastAsia"/>
        </w:rPr>
        <w:t>如涉及刑事責任時，本校並應協助申訴人提出告訴或告發。</w:t>
      </w:r>
    </w:p>
    <w:p w:rsidR="00956751" w:rsidRPr="005354A2" w:rsidRDefault="00B15C23" w:rsidP="00956751">
      <w:pPr>
        <w:ind w:left="698" w:hangingChars="291" w:hanging="698"/>
        <w:rPr>
          <w:rFonts w:eastAsia="標楷體"/>
          <w:kern w:val="0"/>
        </w:rPr>
      </w:pPr>
      <w:r w:rsidRPr="005354A2">
        <w:rPr>
          <w:rFonts w:eastAsia="標楷體" w:hint="eastAsia"/>
        </w:rPr>
        <w:t>十七、</w:t>
      </w:r>
      <w:r w:rsidR="00956751" w:rsidRPr="005354A2">
        <w:rPr>
          <w:rFonts w:ascii="標楷體" w:eastAsia="標楷體" w:hAnsi="標楷體" w:cs="標楷體"/>
        </w:rPr>
        <w:t>本</w:t>
      </w:r>
      <w:r w:rsidR="00956751" w:rsidRPr="005354A2">
        <w:rPr>
          <w:rFonts w:ascii="標楷體" w:eastAsia="標楷體" w:hAnsi="標楷體" w:cs="標楷體" w:hint="eastAsia"/>
        </w:rPr>
        <w:t>校為落實性別工作權之平等及</w:t>
      </w:r>
      <w:r w:rsidR="00956751" w:rsidRPr="005354A2">
        <w:rPr>
          <w:rFonts w:ascii="標楷體" w:eastAsia="標楷體" w:hAnsi="標楷體" w:cs="標楷體"/>
        </w:rPr>
        <w:t>防治性騷擾之發生，</w:t>
      </w:r>
      <w:r w:rsidR="00956751" w:rsidRPr="005354A2">
        <w:rPr>
          <w:rFonts w:ascii="標楷體" w:eastAsia="標楷體" w:hAnsi="標楷體" w:cs="標楷體" w:hint="eastAsia"/>
        </w:rPr>
        <w:t>應</w:t>
      </w:r>
      <w:r w:rsidR="00956751" w:rsidRPr="005354A2">
        <w:rPr>
          <w:rFonts w:eastAsia="標楷體" w:hint="eastAsia"/>
          <w:kern w:val="0"/>
        </w:rPr>
        <w:t>定期辦理工作場所性別平等及性騷</w:t>
      </w:r>
      <w:r w:rsidR="00956751" w:rsidRPr="005354A2">
        <w:rPr>
          <w:rFonts w:eastAsia="標楷體" w:hint="eastAsia"/>
          <w:kern w:val="0"/>
        </w:rPr>
        <w:lastRenderedPageBreak/>
        <w:t>擾防治之教育訓練。</w:t>
      </w:r>
    </w:p>
    <w:p w:rsidR="00B15C23" w:rsidRPr="005354A2" w:rsidRDefault="00956751" w:rsidP="00956751">
      <w:pPr>
        <w:ind w:leftChars="286" w:left="696" w:hangingChars="4" w:hanging="10"/>
        <w:rPr>
          <w:rFonts w:ascii="標楷體" w:eastAsia="標楷體" w:hAnsi="標楷體" w:cs="標楷體"/>
        </w:rPr>
      </w:pPr>
      <w:r w:rsidRPr="005354A2">
        <w:rPr>
          <w:rFonts w:ascii="標楷體" w:eastAsia="標楷體" w:hAnsi="標楷體" w:cs="標楷體" w:hint="eastAsia"/>
        </w:rPr>
        <w:t>本校於知悉有性騷擾之情形時，應採取立即有效之糾正及補救措施，並注意保護被害人之權益及隱私，維護或改善所屬場域空間安全。</w:t>
      </w:r>
    </w:p>
    <w:p w:rsidR="00B15C23" w:rsidRPr="005354A2" w:rsidRDefault="00B15C23" w:rsidP="00B15C23">
      <w:pPr>
        <w:ind w:leftChars="290" w:left="696" w:firstLineChars="4" w:firstLine="10"/>
        <w:rPr>
          <w:rFonts w:eastAsia="標楷體"/>
        </w:rPr>
      </w:pPr>
      <w:r w:rsidRPr="005354A2">
        <w:rPr>
          <w:rFonts w:ascii="標楷體" w:eastAsia="標楷體" w:hAnsi="標楷體" w:cs="標楷體"/>
        </w:rPr>
        <w:t>倘若前揭人員於非</w:t>
      </w:r>
      <w:r w:rsidRPr="005354A2">
        <w:rPr>
          <w:rFonts w:ascii="標楷體" w:eastAsia="標楷體" w:hAnsi="標楷體" w:cs="標楷體" w:hint="eastAsia"/>
        </w:rPr>
        <w:t>本校</w:t>
      </w:r>
      <w:r w:rsidRPr="005354A2">
        <w:rPr>
          <w:rFonts w:ascii="標楷體" w:eastAsia="標楷體" w:hAnsi="標楷體" w:cs="標楷體"/>
        </w:rPr>
        <w:t>所能支配、管理之工作場所工作者，</w:t>
      </w:r>
      <w:r w:rsidRPr="005354A2">
        <w:rPr>
          <w:rFonts w:ascii="標楷體" w:eastAsia="標楷體" w:hAnsi="標楷體" w:cs="標楷體" w:hint="eastAsia"/>
        </w:rPr>
        <w:t>本校</w:t>
      </w:r>
      <w:r w:rsidRPr="005354A2">
        <w:rPr>
          <w:rFonts w:ascii="標楷體" w:eastAsia="標楷體" w:hAnsi="標楷體" w:cs="標楷體"/>
        </w:rPr>
        <w:t>應為工作環境性騷擾風險類型辨識、提供必要防護措施，並事前詳為告知。</w:t>
      </w:r>
    </w:p>
    <w:p w:rsidR="00B15C23" w:rsidRPr="005354A2" w:rsidRDefault="00B15C23" w:rsidP="00B15C23">
      <w:pPr>
        <w:spacing w:afterLines="50" w:after="180"/>
        <w:ind w:leftChars="290" w:left="696" w:firstLineChars="4" w:firstLine="10"/>
        <w:rPr>
          <w:rFonts w:eastAsia="標楷體"/>
        </w:rPr>
      </w:pPr>
      <w:r w:rsidRPr="005354A2">
        <w:rPr>
          <w:rFonts w:ascii="標楷體" w:eastAsia="標楷體" w:hAnsi="標楷體" w:cs="標楷體"/>
        </w:rPr>
        <w:t>本</w:t>
      </w:r>
      <w:r w:rsidRPr="005354A2">
        <w:rPr>
          <w:rFonts w:ascii="標楷體" w:eastAsia="標楷體" w:hAnsi="標楷體" w:cs="標楷體" w:hint="eastAsia"/>
        </w:rPr>
        <w:t>校</w:t>
      </w:r>
      <w:r w:rsidRPr="005354A2">
        <w:rPr>
          <w:rFonts w:ascii="標楷體" w:eastAsia="標楷體" w:hAnsi="標楷體" w:cs="標楷體"/>
        </w:rPr>
        <w:t>不會因提出申訴或協助他人申訴，而予以解僱、調職或其他不利處分。</w:t>
      </w:r>
    </w:p>
    <w:p w:rsidR="00B15C23" w:rsidRPr="005354A2" w:rsidRDefault="00B15C23" w:rsidP="00B15C23">
      <w:pPr>
        <w:spacing w:afterLines="50" w:after="180"/>
        <w:ind w:left="708" w:hangingChars="295" w:hanging="708"/>
        <w:rPr>
          <w:rFonts w:eastAsia="標楷體"/>
        </w:rPr>
      </w:pPr>
      <w:r w:rsidRPr="005354A2">
        <w:rPr>
          <w:rFonts w:eastAsia="標楷體" w:hint="eastAsia"/>
        </w:rPr>
        <w:t>十八、教師評審委員會或職員評審委員會對個案應採取事後之追蹤、考核及監督，確保所作議處有效執行，避免相同事件或報復情事發生。</w:t>
      </w:r>
    </w:p>
    <w:p w:rsidR="00B15C23" w:rsidRPr="005354A2" w:rsidRDefault="00B15C23" w:rsidP="00B15C23">
      <w:pPr>
        <w:spacing w:afterLines="50" w:after="180"/>
        <w:ind w:left="698" w:hangingChars="291" w:hanging="698"/>
        <w:rPr>
          <w:rFonts w:eastAsia="標楷體"/>
        </w:rPr>
      </w:pPr>
      <w:r w:rsidRPr="005354A2">
        <w:rPr>
          <w:rFonts w:eastAsia="標楷體" w:hint="eastAsia"/>
        </w:rPr>
        <w:t>十九、學校針對擔任調查小組之成員，應予公差登記，並依法令或學校規定支給交通費或相關費用。</w:t>
      </w:r>
    </w:p>
    <w:p w:rsidR="00B15C23" w:rsidRPr="005354A2" w:rsidRDefault="00B15C23" w:rsidP="00B15C23">
      <w:pPr>
        <w:spacing w:afterLines="50" w:after="180"/>
        <w:ind w:left="698" w:hangingChars="291" w:hanging="698"/>
        <w:rPr>
          <w:rFonts w:eastAsia="標楷體"/>
        </w:rPr>
      </w:pPr>
      <w:r w:rsidRPr="005354A2">
        <w:rPr>
          <w:rFonts w:eastAsia="標楷體" w:hint="eastAsia"/>
        </w:rPr>
        <w:t>二十、本校教職員工為校外性騷擾事件涉嫌加害人身分時，得適用本要點第七點第二項之規定，組成調查小組進行調查，調查屬實後依相關法令辦理懲處。</w:t>
      </w:r>
    </w:p>
    <w:p w:rsidR="00AB5D9D" w:rsidRPr="005354A2" w:rsidRDefault="00B15C23" w:rsidP="005354A2">
      <w:pPr>
        <w:pStyle w:val="Web"/>
        <w:adjustRightInd w:val="0"/>
        <w:spacing w:before="0" w:beforeAutospacing="0" w:afterLines="50" w:after="180" w:afterAutospacing="0" w:line="360" w:lineRule="exact"/>
        <w:rPr>
          <w:rFonts w:eastAsia="標楷體" w:hint="eastAsia"/>
        </w:rPr>
      </w:pPr>
      <w:r w:rsidRPr="005354A2">
        <w:rPr>
          <w:rFonts w:eastAsia="標楷體" w:hint="eastAsia"/>
        </w:rPr>
        <w:t>二十一、本要點經校務會議通過，自發布日施行。</w:t>
      </w:r>
    </w:p>
    <w:sectPr w:rsidR="00AB5D9D" w:rsidRPr="005354A2" w:rsidSect="00460076">
      <w:footerReference w:type="default" r:id="rId8"/>
      <w:pgSz w:w="11906" w:h="16838"/>
      <w:pgMar w:top="1134" w:right="851" w:bottom="1134" w:left="851" w:header="567"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84" w:rsidRDefault="00B13584" w:rsidP="00530F9C">
      <w:r>
        <w:separator/>
      </w:r>
    </w:p>
  </w:endnote>
  <w:endnote w:type="continuationSeparator" w:id="0">
    <w:p w:rsidR="00B13584" w:rsidRDefault="00B13584" w:rsidP="0053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49" w:rsidRDefault="00B64E49" w:rsidP="00B64E49">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84" w:rsidRDefault="00B13584" w:rsidP="00530F9C">
      <w:r>
        <w:separator/>
      </w:r>
    </w:p>
  </w:footnote>
  <w:footnote w:type="continuationSeparator" w:id="0">
    <w:p w:rsidR="00B13584" w:rsidRDefault="00B13584" w:rsidP="00530F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3C26"/>
    <w:multiLevelType w:val="hybridMultilevel"/>
    <w:tmpl w:val="E4B472BE"/>
    <w:lvl w:ilvl="0" w:tplc="C212B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261A97"/>
    <w:multiLevelType w:val="hybridMultilevel"/>
    <w:tmpl w:val="085C0F4C"/>
    <w:lvl w:ilvl="0" w:tplc="B2A01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E04DB9"/>
    <w:multiLevelType w:val="hybridMultilevel"/>
    <w:tmpl w:val="FF18EAD8"/>
    <w:lvl w:ilvl="0" w:tplc="94FC30C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50FF1CEF"/>
    <w:multiLevelType w:val="hybridMultilevel"/>
    <w:tmpl w:val="B50AF8C2"/>
    <w:lvl w:ilvl="0" w:tplc="66D20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521D9A"/>
    <w:multiLevelType w:val="hybridMultilevel"/>
    <w:tmpl w:val="0D68D21E"/>
    <w:lvl w:ilvl="0" w:tplc="FFC6F300">
      <w:start w:val="1"/>
      <w:numFmt w:val="taiwaneseCountingThousand"/>
      <w:lvlText w:val="%1、"/>
      <w:lvlJc w:val="left"/>
      <w:pPr>
        <w:ind w:left="624" w:hanging="720"/>
      </w:pPr>
      <w:rPr>
        <w:rFonts w:ascii="Times New Roman" w:hAnsi="Times New Roman" w:cs="Times New Roman" w:hint="default"/>
        <w:sz w:val="28"/>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5" w15:restartNumberingAfterBreak="0">
    <w:nsid w:val="63FC79DB"/>
    <w:multiLevelType w:val="hybridMultilevel"/>
    <w:tmpl w:val="3230D078"/>
    <w:lvl w:ilvl="0" w:tplc="30C8E5E6">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6A382D37"/>
    <w:multiLevelType w:val="hybridMultilevel"/>
    <w:tmpl w:val="03BA37C6"/>
    <w:lvl w:ilvl="0" w:tplc="96888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F022E3"/>
    <w:multiLevelType w:val="hybridMultilevel"/>
    <w:tmpl w:val="9B940824"/>
    <w:lvl w:ilvl="0" w:tplc="4C4A4A08">
      <w:start w:val="1"/>
      <w:numFmt w:val="taiwaneseCountingThousand"/>
      <w:lvlText w:val="%1、"/>
      <w:lvlJc w:val="left"/>
      <w:pPr>
        <w:ind w:left="1879" w:hanging="480"/>
      </w:pPr>
      <w:rPr>
        <w:rFonts w:hint="default"/>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8" w15:restartNumberingAfterBreak="0">
    <w:nsid w:val="72E03D41"/>
    <w:multiLevelType w:val="hybridMultilevel"/>
    <w:tmpl w:val="9B940824"/>
    <w:lvl w:ilvl="0" w:tplc="4C4A4A08">
      <w:start w:val="1"/>
      <w:numFmt w:val="taiwaneseCountingThousand"/>
      <w:lvlText w:val="%1、"/>
      <w:lvlJc w:val="left"/>
      <w:pPr>
        <w:ind w:left="1879" w:hanging="480"/>
      </w:pPr>
      <w:rPr>
        <w:rFonts w:hint="default"/>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9" w15:restartNumberingAfterBreak="0">
    <w:nsid w:val="787918AB"/>
    <w:multiLevelType w:val="hybridMultilevel"/>
    <w:tmpl w:val="C7AEF578"/>
    <w:lvl w:ilvl="0" w:tplc="1360B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28026F"/>
    <w:multiLevelType w:val="hybridMultilevel"/>
    <w:tmpl w:val="F3F23E32"/>
    <w:lvl w:ilvl="0" w:tplc="7CB80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8"/>
  </w:num>
  <w:num w:numId="4">
    <w:abstractNumId w:val="3"/>
  </w:num>
  <w:num w:numId="5">
    <w:abstractNumId w:val="0"/>
  </w:num>
  <w:num w:numId="6">
    <w:abstractNumId w:val="10"/>
  </w:num>
  <w:num w:numId="7">
    <w:abstractNumId w:val="1"/>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20"/>
    <w:rsid w:val="00007E18"/>
    <w:rsid w:val="00014C77"/>
    <w:rsid w:val="0001791E"/>
    <w:rsid w:val="0003049C"/>
    <w:rsid w:val="00031700"/>
    <w:rsid w:val="000327E0"/>
    <w:rsid w:val="000331D4"/>
    <w:rsid w:val="00044378"/>
    <w:rsid w:val="00051B9F"/>
    <w:rsid w:val="00055C22"/>
    <w:rsid w:val="000561D7"/>
    <w:rsid w:val="00057783"/>
    <w:rsid w:val="00061C0C"/>
    <w:rsid w:val="000754E1"/>
    <w:rsid w:val="00084862"/>
    <w:rsid w:val="00085F87"/>
    <w:rsid w:val="00086E38"/>
    <w:rsid w:val="00091379"/>
    <w:rsid w:val="000923F2"/>
    <w:rsid w:val="00094F40"/>
    <w:rsid w:val="000A7975"/>
    <w:rsid w:val="000B3F55"/>
    <w:rsid w:val="000B750C"/>
    <w:rsid w:val="000C26BF"/>
    <w:rsid w:val="000D1188"/>
    <w:rsid w:val="000D32C9"/>
    <w:rsid w:val="000D3C26"/>
    <w:rsid w:val="000E6D51"/>
    <w:rsid w:val="000F1C5A"/>
    <w:rsid w:val="000F5FA8"/>
    <w:rsid w:val="000F728B"/>
    <w:rsid w:val="000F7B5A"/>
    <w:rsid w:val="00105D92"/>
    <w:rsid w:val="0011689C"/>
    <w:rsid w:val="001225CF"/>
    <w:rsid w:val="00125C7D"/>
    <w:rsid w:val="00125CB2"/>
    <w:rsid w:val="0013226A"/>
    <w:rsid w:val="00132D07"/>
    <w:rsid w:val="001334E4"/>
    <w:rsid w:val="0013520A"/>
    <w:rsid w:val="00142DB8"/>
    <w:rsid w:val="00145CCA"/>
    <w:rsid w:val="0015713A"/>
    <w:rsid w:val="001622D4"/>
    <w:rsid w:val="00163229"/>
    <w:rsid w:val="00166004"/>
    <w:rsid w:val="00166520"/>
    <w:rsid w:val="00180D73"/>
    <w:rsid w:val="00195C60"/>
    <w:rsid w:val="001A0EA2"/>
    <w:rsid w:val="001B642C"/>
    <w:rsid w:val="001B6A39"/>
    <w:rsid w:val="001B77B2"/>
    <w:rsid w:val="001D215F"/>
    <w:rsid w:val="001D5D3D"/>
    <w:rsid w:val="001E59A1"/>
    <w:rsid w:val="001F5344"/>
    <w:rsid w:val="002019EA"/>
    <w:rsid w:val="002028C9"/>
    <w:rsid w:val="002072BE"/>
    <w:rsid w:val="00221F60"/>
    <w:rsid w:val="0022255F"/>
    <w:rsid w:val="002232ED"/>
    <w:rsid w:val="00252C68"/>
    <w:rsid w:val="00257055"/>
    <w:rsid w:val="00261E57"/>
    <w:rsid w:val="00276E9D"/>
    <w:rsid w:val="00281041"/>
    <w:rsid w:val="00282940"/>
    <w:rsid w:val="00285188"/>
    <w:rsid w:val="00290C25"/>
    <w:rsid w:val="00294629"/>
    <w:rsid w:val="00296B6B"/>
    <w:rsid w:val="002A11B1"/>
    <w:rsid w:val="002A4AE8"/>
    <w:rsid w:val="002A66A9"/>
    <w:rsid w:val="002A72F4"/>
    <w:rsid w:val="002B6F26"/>
    <w:rsid w:val="002B7AE8"/>
    <w:rsid w:val="002C291A"/>
    <w:rsid w:val="002C2F5F"/>
    <w:rsid w:val="002C4BB8"/>
    <w:rsid w:val="002D00B4"/>
    <w:rsid w:val="002D2DFB"/>
    <w:rsid w:val="002D4F4E"/>
    <w:rsid w:val="002E0DAA"/>
    <w:rsid w:val="002E43B5"/>
    <w:rsid w:val="002E742C"/>
    <w:rsid w:val="00303EBE"/>
    <w:rsid w:val="003073E8"/>
    <w:rsid w:val="003167BC"/>
    <w:rsid w:val="003239FB"/>
    <w:rsid w:val="003241B7"/>
    <w:rsid w:val="00326DA9"/>
    <w:rsid w:val="00340AE1"/>
    <w:rsid w:val="0034307A"/>
    <w:rsid w:val="00345BD3"/>
    <w:rsid w:val="00353091"/>
    <w:rsid w:val="00354D38"/>
    <w:rsid w:val="00365445"/>
    <w:rsid w:val="003705A5"/>
    <w:rsid w:val="003775E9"/>
    <w:rsid w:val="00392AD6"/>
    <w:rsid w:val="003A32C0"/>
    <w:rsid w:val="003B6747"/>
    <w:rsid w:val="003B7742"/>
    <w:rsid w:val="003C03FD"/>
    <w:rsid w:val="003C20B5"/>
    <w:rsid w:val="003D0F29"/>
    <w:rsid w:val="003D38C8"/>
    <w:rsid w:val="003E0D6D"/>
    <w:rsid w:val="003E1EFA"/>
    <w:rsid w:val="003E2D3B"/>
    <w:rsid w:val="003E7BF7"/>
    <w:rsid w:val="003F3B4D"/>
    <w:rsid w:val="00410B5E"/>
    <w:rsid w:val="0041750C"/>
    <w:rsid w:val="00420BA9"/>
    <w:rsid w:val="0042231D"/>
    <w:rsid w:val="0042265E"/>
    <w:rsid w:val="00422736"/>
    <w:rsid w:val="00427EBF"/>
    <w:rsid w:val="0043378E"/>
    <w:rsid w:val="0043440F"/>
    <w:rsid w:val="00442671"/>
    <w:rsid w:val="0044476E"/>
    <w:rsid w:val="00445586"/>
    <w:rsid w:val="00446B2D"/>
    <w:rsid w:val="00452370"/>
    <w:rsid w:val="004548FB"/>
    <w:rsid w:val="00460076"/>
    <w:rsid w:val="0046107D"/>
    <w:rsid w:val="00461A7E"/>
    <w:rsid w:val="00465CB0"/>
    <w:rsid w:val="00482929"/>
    <w:rsid w:val="00491833"/>
    <w:rsid w:val="004A47F8"/>
    <w:rsid w:val="004A48E9"/>
    <w:rsid w:val="004A7BB9"/>
    <w:rsid w:val="004B633F"/>
    <w:rsid w:val="004D04FF"/>
    <w:rsid w:val="004D6BD6"/>
    <w:rsid w:val="004E37FF"/>
    <w:rsid w:val="004E6A1E"/>
    <w:rsid w:val="004F439A"/>
    <w:rsid w:val="004F7939"/>
    <w:rsid w:val="00500849"/>
    <w:rsid w:val="00502326"/>
    <w:rsid w:val="00504C4E"/>
    <w:rsid w:val="00505DB7"/>
    <w:rsid w:val="00510111"/>
    <w:rsid w:val="0051147E"/>
    <w:rsid w:val="0051399F"/>
    <w:rsid w:val="00514A0C"/>
    <w:rsid w:val="005276AC"/>
    <w:rsid w:val="00530B1F"/>
    <w:rsid w:val="00530F9C"/>
    <w:rsid w:val="00534406"/>
    <w:rsid w:val="00534BF2"/>
    <w:rsid w:val="005354A2"/>
    <w:rsid w:val="00536D6A"/>
    <w:rsid w:val="005433CF"/>
    <w:rsid w:val="00551840"/>
    <w:rsid w:val="00580ECA"/>
    <w:rsid w:val="005858CB"/>
    <w:rsid w:val="00587C03"/>
    <w:rsid w:val="00590AF1"/>
    <w:rsid w:val="005961AB"/>
    <w:rsid w:val="005A1565"/>
    <w:rsid w:val="005A1AD2"/>
    <w:rsid w:val="005A72F6"/>
    <w:rsid w:val="005A7356"/>
    <w:rsid w:val="005C3CF0"/>
    <w:rsid w:val="005C5925"/>
    <w:rsid w:val="005D21F9"/>
    <w:rsid w:val="005D26EC"/>
    <w:rsid w:val="005D5BE2"/>
    <w:rsid w:val="005E1AC2"/>
    <w:rsid w:val="005E228F"/>
    <w:rsid w:val="005F20FD"/>
    <w:rsid w:val="005F76B8"/>
    <w:rsid w:val="00615A27"/>
    <w:rsid w:val="0066001A"/>
    <w:rsid w:val="00682449"/>
    <w:rsid w:val="006877C0"/>
    <w:rsid w:val="0069089C"/>
    <w:rsid w:val="00693C05"/>
    <w:rsid w:val="006A4D87"/>
    <w:rsid w:val="006A7382"/>
    <w:rsid w:val="006B346C"/>
    <w:rsid w:val="006B5663"/>
    <w:rsid w:val="006C493B"/>
    <w:rsid w:val="006C5D8D"/>
    <w:rsid w:val="006C6365"/>
    <w:rsid w:val="006D106E"/>
    <w:rsid w:val="006E0FB1"/>
    <w:rsid w:val="006E3F3D"/>
    <w:rsid w:val="006E760C"/>
    <w:rsid w:val="006E7C93"/>
    <w:rsid w:val="006F31DF"/>
    <w:rsid w:val="007006AE"/>
    <w:rsid w:val="00710D1F"/>
    <w:rsid w:val="00714CA9"/>
    <w:rsid w:val="00724975"/>
    <w:rsid w:val="007279E6"/>
    <w:rsid w:val="0073271E"/>
    <w:rsid w:val="00733721"/>
    <w:rsid w:val="00743028"/>
    <w:rsid w:val="007560A8"/>
    <w:rsid w:val="00760E2A"/>
    <w:rsid w:val="007628A6"/>
    <w:rsid w:val="00771C4B"/>
    <w:rsid w:val="00774BE1"/>
    <w:rsid w:val="007759DF"/>
    <w:rsid w:val="00780B47"/>
    <w:rsid w:val="0078453A"/>
    <w:rsid w:val="007852FE"/>
    <w:rsid w:val="00786F21"/>
    <w:rsid w:val="00787D36"/>
    <w:rsid w:val="0079017D"/>
    <w:rsid w:val="0079218A"/>
    <w:rsid w:val="007A31D5"/>
    <w:rsid w:val="007A430B"/>
    <w:rsid w:val="007B17A6"/>
    <w:rsid w:val="007B4124"/>
    <w:rsid w:val="007B6BEA"/>
    <w:rsid w:val="007C0CC8"/>
    <w:rsid w:val="007D100F"/>
    <w:rsid w:val="007D1C17"/>
    <w:rsid w:val="007D40A1"/>
    <w:rsid w:val="007E5631"/>
    <w:rsid w:val="007F6EAA"/>
    <w:rsid w:val="00801EF1"/>
    <w:rsid w:val="00807D20"/>
    <w:rsid w:val="00822008"/>
    <w:rsid w:val="008238CD"/>
    <w:rsid w:val="00827F38"/>
    <w:rsid w:val="008305BB"/>
    <w:rsid w:val="008371BF"/>
    <w:rsid w:val="00841F55"/>
    <w:rsid w:val="00843339"/>
    <w:rsid w:val="00847A29"/>
    <w:rsid w:val="00851138"/>
    <w:rsid w:val="008521CB"/>
    <w:rsid w:val="00853C5E"/>
    <w:rsid w:val="00856BE5"/>
    <w:rsid w:val="00881314"/>
    <w:rsid w:val="008A249F"/>
    <w:rsid w:val="008A45BE"/>
    <w:rsid w:val="008B405A"/>
    <w:rsid w:val="008B725E"/>
    <w:rsid w:val="008D006F"/>
    <w:rsid w:val="008D039E"/>
    <w:rsid w:val="008E7693"/>
    <w:rsid w:val="008F5E38"/>
    <w:rsid w:val="0090054E"/>
    <w:rsid w:val="00900784"/>
    <w:rsid w:val="009138FF"/>
    <w:rsid w:val="00915AD2"/>
    <w:rsid w:val="009213AB"/>
    <w:rsid w:val="00932C24"/>
    <w:rsid w:val="009376A4"/>
    <w:rsid w:val="00943B74"/>
    <w:rsid w:val="00944E3A"/>
    <w:rsid w:val="009516AD"/>
    <w:rsid w:val="00956751"/>
    <w:rsid w:val="009724F0"/>
    <w:rsid w:val="00973F06"/>
    <w:rsid w:val="0097633A"/>
    <w:rsid w:val="00976640"/>
    <w:rsid w:val="00981A8B"/>
    <w:rsid w:val="00986F09"/>
    <w:rsid w:val="009A1F5C"/>
    <w:rsid w:val="009A3245"/>
    <w:rsid w:val="009A710E"/>
    <w:rsid w:val="009C0472"/>
    <w:rsid w:val="009C2623"/>
    <w:rsid w:val="009C2689"/>
    <w:rsid w:val="009C3AF8"/>
    <w:rsid w:val="009C679E"/>
    <w:rsid w:val="009D604C"/>
    <w:rsid w:val="009E1AA6"/>
    <w:rsid w:val="009E1E0C"/>
    <w:rsid w:val="009E4BEF"/>
    <w:rsid w:val="009E7B12"/>
    <w:rsid w:val="009F5A4C"/>
    <w:rsid w:val="009F6E74"/>
    <w:rsid w:val="009F79D8"/>
    <w:rsid w:val="00A00B17"/>
    <w:rsid w:val="00A043DA"/>
    <w:rsid w:val="00A128D9"/>
    <w:rsid w:val="00A16210"/>
    <w:rsid w:val="00A23EEB"/>
    <w:rsid w:val="00A306AA"/>
    <w:rsid w:val="00A31D68"/>
    <w:rsid w:val="00A374DC"/>
    <w:rsid w:val="00A37DEE"/>
    <w:rsid w:val="00A5451A"/>
    <w:rsid w:val="00A641A8"/>
    <w:rsid w:val="00A6480B"/>
    <w:rsid w:val="00A67D10"/>
    <w:rsid w:val="00A72315"/>
    <w:rsid w:val="00A812CA"/>
    <w:rsid w:val="00A81610"/>
    <w:rsid w:val="00A83D0F"/>
    <w:rsid w:val="00A9022E"/>
    <w:rsid w:val="00AA50F7"/>
    <w:rsid w:val="00AA5721"/>
    <w:rsid w:val="00AB116F"/>
    <w:rsid w:val="00AB2C50"/>
    <w:rsid w:val="00AB3FEB"/>
    <w:rsid w:val="00AB5D9D"/>
    <w:rsid w:val="00AD059D"/>
    <w:rsid w:val="00AD12A5"/>
    <w:rsid w:val="00AD227E"/>
    <w:rsid w:val="00AD4A0B"/>
    <w:rsid w:val="00AE56BD"/>
    <w:rsid w:val="00AF18F3"/>
    <w:rsid w:val="00AF204E"/>
    <w:rsid w:val="00B00148"/>
    <w:rsid w:val="00B042AF"/>
    <w:rsid w:val="00B06D95"/>
    <w:rsid w:val="00B12F65"/>
    <w:rsid w:val="00B13584"/>
    <w:rsid w:val="00B15C23"/>
    <w:rsid w:val="00B17342"/>
    <w:rsid w:val="00B20AFA"/>
    <w:rsid w:val="00B21339"/>
    <w:rsid w:val="00B2286D"/>
    <w:rsid w:val="00B25D31"/>
    <w:rsid w:val="00B37CFD"/>
    <w:rsid w:val="00B40B07"/>
    <w:rsid w:val="00B4116A"/>
    <w:rsid w:val="00B41BB9"/>
    <w:rsid w:val="00B42B55"/>
    <w:rsid w:val="00B519F3"/>
    <w:rsid w:val="00B64E49"/>
    <w:rsid w:val="00B751FE"/>
    <w:rsid w:val="00B76451"/>
    <w:rsid w:val="00B90240"/>
    <w:rsid w:val="00B934BF"/>
    <w:rsid w:val="00B96DF9"/>
    <w:rsid w:val="00BB142A"/>
    <w:rsid w:val="00BB3C4B"/>
    <w:rsid w:val="00BC21DB"/>
    <w:rsid w:val="00BC32AB"/>
    <w:rsid w:val="00BD6771"/>
    <w:rsid w:val="00BD6F28"/>
    <w:rsid w:val="00BF0244"/>
    <w:rsid w:val="00C00346"/>
    <w:rsid w:val="00C00E63"/>
    <w:rsid w:val="00C12581"/>
    <w:rsid w:val="00C14569"/>
    <w:rsid w:val="00C25653"/>
    <w:rsid w:val="00C36205"/>
    <w:rsid w:val="00C425E6"/>
    <w:rsid w:val="00C50E33"/>
    <w:rsid w:val="00C54E66"/>
    <w:rsid w:val="00C56586"/>
    <w:rsid w:val="00C6116E"/>
    <w:rsid w:val="00C65F24"/>
    <w:rsid w:val="00C72F90"/>
    <w:rsid w:val="00C7579E"/>
    <w:rsid w:val="00C82A49"/>
    <w:rsid w:val="00C84D7A"/>
    <w:rsid w:val="00C9326E"/>
    <w:rsid w:val="00C970A7"/>
    <w:rsid w:val="00CC0510"/>
    <w:rsid w:val="00CC18B6"/>
    <w:rsid w:val="00CC3A16"/>
    <w:rsid w:val="00CC7C3C"/>
    <w:rsid w:val="00CC7C90"/>
    <w:rsid w:val="00CD528C"/>
    <w:rsid w:val="00CE5B6D"/>
    <w:rsid w:val="00CF6905"/>
    <w:rsid w:val="00D12E76"/>
    <w:rsid w:val="00D22ED9"/>
    <w:rsid w:val="00D232EF"/>
    <w:rsid w:val="00D320AD"/>
    <w:rsid w:val="00D37D97"/>
    <w:rsid w:val="00D56BF3"/>
    <w:rsid w:val="00D602C5"/>
    <w:rsid w:val="00D65789"/>
    <w:rsid w:val="00D74AD5"/>
    <w:rsid w:val="00D76358"/>
    <w:rsid w:val="00D86980"/>
    <w:rsid w:val="00DA19A6"/>
    <w:rsid w:val="00DB15DA"/>
    <w:rsid w:val="00DC278F"/>
    <w:rsid w:val="00DD086E"/>
    <w:rsid w:val="00DD6642"/>
    <w:rsid w:val="00DE19D3"/>
    <w:rsid w:val="00DE7435"/>
    <w:rsid w:val="00DF7591"/>
    <w:rsid w:val="00DF7DBF"/>
    <w:rsid w:val="00E01A73"/>
    <w:rsid w:val="00E0570C"/>
    <w:rsid w:val="00E07430"/>
    <w:rsid w:val="00E10A41"/>
    <w:rsid w:val="00E14179"/>
    <w:rsid w:val="00E1512C"/>
    <w:rsid w:val="00E24FA5"/>
    <w:rsid w:val="00E32346"/>
    <w:rsid w:val="00E32DF5"/>
    <w:rsid w:val="00E355B1"/>
    <w:rsid w:val="00E54BAA"/>
    <w:rsid w:val="00E54D97"/>
    <w:rsid w:val="00E56C37"/>
    <w:rsid w:val="00E56DBB"/>
    <w:rsid w:val="00E74FCD"/>
    <w:rsid w:val="00E86610"/>
    <w:rsid w:val="00E86FF7"/>
    <w:rsid w:val="00E90B60"/>
    <w:rsid w:val="00E94587"/>
    <w:rsid w:val="00EA04A3"/>
    <w:rsid w:val="00EA2E91"/>
    <w:rsid w:val="00EA2FAF"/>
    <w:rsid w:val="00EA32FB"/>
    <w:rsid w:val="00EB555A"/>
    <w:rsid w:val="00EC33FC"/>
    <w:rsid w:val="00ED4682"/>
    <w:rsid w:val="00ED667A"/>
    <w:rsid w:val="00EE4952"/>
    <w:rsid w:val="00EE4993"/>
    <w:rsid w:val="00EF74CA"/>
    <w:rsid w:val="00F012B4"/>
    <w:rsid w:val="00F02CCF"/>
    <w:rsid w:val="00F03A3A"/>
    <w:rsid w:val="00F04FFA"/>
    <w:rsid w:val="00F11688"/>
    <w:rsid w:val="00F120CA"/>
    <w:rsid w:val="00F129D3"/>
    <w:rsid w:val="00F1453E"/>
    <w:rsid w:val="00F253C3"/>
    <w:rsid w:val="00F34661"/>
    <w:rsid w:val="00F452A0"/>
    <w:rsid w:val="00F45602"/>
    <w:rsid w:val="00F5260E"/>
    <w:rsid w:val="00F5636B"/>
    <w:rsid w:val="00F66BF6"/>
    <w:rsid w:val="00F8472D"/>
    <w:rsid w:val="00F85922"/>
    <w:rsid w:val="00F92DDF"/>
    <w:rsid w:val="00F931EF"/>
    <w:rsid w:val="00F9480E"/>
    <w:rsid w:val="00F95881"/>
    <w:rsid w:val="00FA015B"/>
    <w:rsid w:val="00FA071E"/>
    <w:rsid w:val="00FA1662"/>
    <w:rsid w:val="00FB0063"/>
    <w:rsid w:val="00FB4599"/>
    <w:rsid w:val="00FB74C1"/>
    <w:rsid w:val="00FC3C0E"/>
    <w:rsid w:val="00FE6CF9"/>
    <w:rsid w:val="00FF5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A2E2E2E"/>
  <w15:docId w15:val="{751CEBFF-81EB-409F-87BA-71336DA8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807D20"/>
    <w:rPr>
      <w:rFonts w:ascii="Times New Roman" w:eastAsia="新細明體" w:hAnsi="Times New Roman" w:cs="Times New Roman"/>
      <w:szCs w:val="24"/>
    </w:rPr>
  </w:style>
  <w:style w:type="character" w:customStyle="1" w:styleId="a5">
    <w:name w:val="註解文字 字元"/>
    <w:basedOn w:val="a0"/>
    <w:link w:val="a4"/>
    <w:semiHidden/>
    <w:rsid w:val="00807D20"/>
    <w:rPr>
      <w:rFonts w:ascii="Times New Roman" w:eastAsia="新細明體" w:hAnsi="Times New Roman" w:cs="Times New Roman"/>
      <w:szCs w:val="24"/>
    </w:rPr>
  </w:style>
  <w:style w:type="paragraph" w:styleId="a6">
    <w:name w:val="Body Text Indent"/>
    <w:basedOn w:val="a"/>
    <w:link w:val="a7"/>
    <w:rsid w:val="00807D20"/>
    <w:pPr>
      <w:spacing w:after="120"/>
      <w:ind w:leftChars="200" w:left="480"/>
    </w:pPr>
    <w:rPr>
      <w:rFonts w:ascii="Times New Roman" w:eastAsia="新細明體" w:hAnsi="Times New Roman" w:cs="Times New Roman"/>
      <w:szCs w:val="24"/>
    </w:rPr>
  </w:style>
  <w:style w:type="character" w:customStyle="1" w:styleId="a7">
    <w:name w:val="本文縮排 字元"/>
    <w:basedOn w:val="a0"/>
    <w:link w:val="a6"/>
    <w:rsid w:val="00807D20"/>
    <w:rPr>
      <w:rFonts w:ascii="Times New Roman" w:eastAsia="新細明體" w:hAnsi="Times New Roman" w:cs="Times New Roman"/>
      <w:szCs w:val="24"/>
    </w:rPr>
  </w:style>
  <w:style w:type="paragraph" w:styleId="a8">
    <w:name w:val="header"/>
    <w:basedOn w:val="a"/>
    <w:link w:val="a9"/>
    <w:uiPriority w:val="99"/>
    <w:unhideWhenUsed/>
    <w:rsid w:val="00530F9C"/>
    <w:pPr>
      <w:tabs>
        <w:tab w:val="center" w:pos="4153"/>
        <w:tab w:val="right" w:pos="8306"/>
      </w:tabs>
      <w:snapToGrid w:val="0"/>
    </w:pPr>
    <w:rPr>
      <w:sz w:val="20"/>
      <w:szCs w:val="20"/>
    </w:rPr>
  </w:style>
  <w:style w:type="character" w:customStyle="1" w:styleId="a9">
    <w:name w:val="頁首 字元"/>
    <w:basedOn w:val="a0"/>
    <w:link w:val="a8"/>
    <w:uiPriority w:val="99"/>
    <w:rsid w:val="00530F9C"/>
    <w:rPr>
      <w:sz w:val="20"/>
      <w:szCs w:val="20"/>
    </w:rPr>
  </w:style>
  <w:style w:type="paragraph" w:styleId="aa">
    <w:name w:val="footer"/>
    <w:basedOn w:val="a"/>
    <w:link w:val="ab"/>
    <w:uiPriority w:val="99"/>
    <w:unhideWhenUsed/>
    <w:rsid w:val="00530F9C"/>
    <w:pPr>
      <w:tabs>
        <w:tab w:val="center" w:pos="4153"/>
        <w:tab w:val="right" w:pos="8306"/>
      </w:tabs>
      <w:snapToGrid w:val="0"/>
    </w:pPr>
    <w:rPr>
      <w:sz w:val="20"/>
      <w:szCs w:val="20"/>
    </w:rPr>
  </w:style>
  <w:style w:type="character" w:customStyle="1" w:styleId="ab">
    <w:name w:val="頁尾 字元"/>
    <w:basedOn w:val="a0"/>
    <w:link w:val="aa"/>
    <w:uiPriority w:val="99"/>
    <w:rsid w:val="00530F9C"/>
    <w:rPr>
      <w:sz w:val="20"/>
      <w:szCs w:val="20"/>
    </w:rPr>
  </w:style>
  <w:style w:type="paragraph" w:styleId="ac">
    <w:name w:val="Balloon Text"/>
    <w:basedOn w:val="a"/>
    <w:link w:val="ad"/>
    <w:uiPriority w:val="99"/>
    <w:semiHidden/>
    <w:unhideWhenUsed/>
    <w:rsid w:val="00354D3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4D38"/>
    <w:rPr>
      <w:rFonts w:asciiTheme="majorHAnsi" w:eastAsiaTheme="majorEastAsia" w:hAnsiTheme="majorHAnsi" w:cstheme="majorBidi"/>
      <w:sz w:val="18"/>
      <w:szCs w:val="18"/>
    </w:rPr>
  </w:style>
  <w:style w:type="paragraph" w:styleId="ae">
    <w:name w:val="List Paragraph"/>
    <w:basedOn w:val="a"/>
    <w:uiPriority w:val="34"/>
    <w:qFormat/>
    <w:rsid w:val="003D38C8"/>
    <w:pPr>
      <w:ind w:leftChars="200" w:left="480"/>
    </w:pPr>
  </w:style>
  <w:style w:type="paragraph" w:styleId="Web">
    <w:name w:val="Normal (Web)"/>
    <w:basedOn w:val="a"/>
    <w:uiPriority w:val="99"/>
    <w:rsid w:val="0043378E"/>
    <w:pPr>
      <w:widowControl/>
      <w:spacing w:before="100" w:beforeAutospacing="1" w:after="100" w:afterAutospacing="1"/>
    </w:pPr>
    <w:rPr>
      <w:rFonts w:ascii="新細明體" w:eastAsia="新細明體" w:hAnsi="新細明體" w:cs="新細明體"/>
      <w:kern w:val="0"/>
      <w:szCs w:val="24"/>
    </w:rPr>
  </w:style>
  <w:style w:type="character" w:styleId="af">
    <w:name w:val="Hyperlink"/>
    <w:uiPriority w:val="99"/>
    <w:unhideWhenUsed/>
    <w:rsid w:val="0043378E"/>
    <w:rPr>
      <w:color w:val="0000FF"/>
      <w:u w:val="single"/>
    </w:rPr>
  </w:style>
  <w:style w:type="paragraph" w:customStyle="1" w:styleId="Standard">
    <w:name w:val="Standard"/>
    <w:rsid w:val="00195C60"/>
    <w:pPr>
      <w:widowControl w:val="0"/>
      <w:suppressAutoHyphens/>
      <w:autoSpaceDN w:val="0"/>
      <w:textAlignment w:val="baseline"/>
    </w:pPr>
    <w:rPr>
      <w:rFonts w:ascii="Times New Roman" w:eastAsia="新細明體, PMingLiU" w:hAnsi="Times New Roman" w:cs="Times New Roman"/>
      <w:kern w:val="3"/>
      <w:szCs w:val="24"/>
    </w:rPr>
  </w:style>
  <w:style w:type="character" w:styleId="af0">
    <w:name w:val="annotation reference"/>
    <w:basedOn w:val="a0"/>
    <w:uiPriority w:val="99"/>
    <w:semiHidden/>
    <w:unhideWhenUsed/>
    <w:rsid w:val="006D106E"/>
    <w:rPr>
      <w:sz w:val="18"/>
      <w:szCs w:val="18"/>
    </w:rPr>
  </w:style>
  <w:style w:type="paragraph" w:styleId="af1">
    <w:name w:val="annotation subject"/>
    <w:basedOn w:val="a4"/>
    <w:next w:val="a4"/>
    <w:link w:val="af2"/>
    <w:uiPriority w:val="99"/>
    <w:semiHidden/>
    <w:unhideWhenUsed/>
    <w:rsid w:val="006D106E"/>
    <w:rPr>
      <w:rFonts w:asciiTheme="minorHAnsi" w:eastAsiaTheme="minorEastAsia" w:hAnsiTheme="minorHAnsi" w:cstheme="minorBidi"/>
      <w:b/>
      <w:bCs/>
      <w:szCs w:val="22"/>
    </w:rPr>
  </w:style>
  <w:style w:type="character" w:customStyle="1" w:styleId="af2">
    <w:name w:val="註解主旨 字元"/>
    <w:basedOn w:val="a5"/>
    <w:link w:val="af1"/>
    <w:uiPriority w:val="99"/>
    <w:semiHidden/>
    <w:rsid w:val="006D106E"/>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3916">
      <w:bodyDiv w:val="1"/>
      <w:marLeft w:val="0"/>
      <w:marRight w:val="0"/>
      <w:marTop w:val="0"/>
      <w:marBottom w:val="0"/>
      <w:divBdr>
        <w:top w:val="none" w:sz="0" w:space="0" w:color="auto"/>
        <w:left w:val="none" w:sz="0" w:space="0" w:color="auto"/>
        <w:bottom w:val="none" w:sz="0" w:space="0" w:color="auto"/>
        <w:right w:val="none" w:sz="0" w:space="0" w:color="auto"/>
      </w:divBdr>
    </w:div>
    <w:div w:id="280453436">
      <w:bodyDiv w:val="1"/>
      <w:marLeft w:val="0"/>
      <w:marRight w:val="0"/>
      <w:marTop w:val="0"/>
      <w:marBottom w:val="0"/>
      <w:divBdr>
        <w:top w:val="none" w:sz="0" w:space="0" w:color="auto"/>
        <w:left w:val="none" w:sz="0" w:space="0" w:color="auto"/>
        <w:bottom w:val="none" w:sz="0" w:space="0" w:color="auto"/>
        <w:right w:val="none" w:sz="0" w:space="0" w:color="auto"/>
      </w:divBdr>
    </w:div>
    <w:div w:id="353652894">
      <w:bodyDiv w:val="1"/>
      <w:marLeft w:val="0"/>
      <w:marRight w:val="0"/>
      <w:marTop w:val="0"/>
      <w:marBottom w:val="0"/>
      <w:divBdr>
        <w:top w:val="none" w:sz="0" w:space="0" w:color="auto"/>
        <w:left w:val="none" w:sz="0" w:space="0" w:color="auto"/>
        <w:bottom w:val="none" w:sz="0" w:space="0" w:color="auto"/>
        <w:right w:val="none" w:sz="0" w:space="0" w:color="auto"/>
      </w:divBdr>
    </w:div>
    <w:div w:id="591931330">
      <w:bodyDiv w:val="1"/>
      <w:marLeft w:val="0"/>
      <w:marRight w:val="0"/>
      <w:marTop w:val="0"/>
      <w:marBottom w:val="0"/>
      <w:divBdr>
        <w:top w:val="none" w:sz="0" w:space="0" w:color="auto"/>
        <w:left w:val="none" w:sz="0" w:space="0" w:color="auto"/>
        <w:bottom w:val="none" w:sz="0" w:space="0" w:color="auto"/>
        <w:right w:val="none" w:sz="0" w:space="0" w:color="auto"/>
      </w:divBdr>
    </w:div>
    <w:div w:id="739988215">
      <w:bodyDiv w:val="1"/>
      <w:marLeft w:val="0"/>
      <w:marRight w:val="0"/>
      <w:marTop w:val="0"/>
      <w:marBottom w:val="0"/>
      <w:divBdr>
        <w:top w:val="none" w:sz="0" w:space="0" w:color="auto"/>
        <w:left w:val="none" w:sz="0" w:space="0" w:color="auto"/>
        <w:bottom w:val="none" w:sz="0" w:space="0" w:color="auto"/>
        <w:right w:val="none" w:sz="0" w:space="0" w:color="auto"/>
      </w:divBdr>
    </w:div>
    <w:div w:id="1005523542">
      <w:bodyDiv w:val="1"/>
      <w:marLeft w:val="0"/>
      <w:marRight w:val="0"/>
      <w:marTop w:val="0"/>
      <w:marBottom w:val="0"/>
      <w:divBdr>
        <w:top w:val="none" w:sz="0" w:space="0" w:color="auto"/>
        <w:left w:val="none" w:sz="0" w:space="0" w:color="auto"/>
        <w:bottom w:val="none" w:sz="0" w:space="0" w:color="auto"/>
        <w:right w:val="none" w:sz="0" w:space="0" w:color="auto"/>
      </w:divBdr>
    </w:div>
    <w:div w:id="1079668610">
      <w:bodyDiv w:val="1"/>
      <w:marLeft w:val="0"/>
      <w:marRight w:val="0"/>
      <w:marTop w:val="0"/>
      <w:marBottom w:val="0"/>
      <w:divBdr>
        <w:top w:val="none" w:sz="0" w:space="0" w:color="auto"/>
        <w:left w:val="none" w:sz="0" w:space="0" w:color="auto"/>
        <w:bottom w:val="none" w:sz="0" w:space="0" w:color="auto"/>
        <w:right w:val="none" w:sz="0" w:space="0" w:color="auto"/>
      </w:divBdr>
    </w:div>
    <w:div w:id="1134375273">
      <w:bodyDiv w:val="1"/>
      <w:marLeft w:val="0"/>
      <w:marRight w:val="0"/>
      <w:marTop w:val="0"/>
      <w:marBottom w:val="0"/>
      <w:divBdr>
        <w:top w:val="none" w:sz="0" w:space="0" w:color="auto"/>
        <w:left w:val="none" w:sz="0" w:space="0" w:color="auto"/>
        <w:bottom w:val="none" w:sz="0" w:space="0" w:color="auto"/>
        <w:right w:val="none" w:sz="0" w:space="0" w:color="auto"/>
      </w:divBdr>
    </w:div>
    <w:div w:id="1700932623">
      <w:bodyDiv w:val="1"/>
      <w:marLeft w:val="0"/>
      <w:marRight w:val="0"/>
      <w:marTop w:val="0"/>
      <w:marBottom w:val="0"/>
      <w:divBdr>
        <w:top w:val="none" w:sz="0" w:space="0" w:color="auto"/>
        <w:left w:val="none" w:sz="0" w:space="0" w:color="auto"/>
        <w:bottom w:val="none" w:sz="0" w:space="0" w:color="auto"/>
        <w:right w:val="none" w:sz="0" w:space="0" w:color="auto"/>
      </w:divBdr>
    </w:div>
    <w:div w:id="20178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s@cut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沈泓吟</cp:lastModifiedBy>
  <cp:revision>5</cp:revision>
  <cp:lastPrinted>2023-12-11T08:39:00Z</cp:lastPrinted>
  <dcterms:created xsi:type="dcterms:W3CDTF">2024-01-05T07:46:00Z</dcterms:created>
  <dcterms:modified xsi:type="dcterms:W3CDTF">2024-01-05T07:55:00Z</dcterms:modified>
</cp:coreProperties>
</file>